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0" w:type="dxa"/>
        <w:jc w:val="center"/>
        <w:tblLook w:val="04A0" w:firstRow="1" w:lastRow="0" w:firstColumn="1" w:lastColumn="0" w:noHBand="0" w:noVBand="1"/>
      </w:tblPr>
      <w:tblGrid>
        <w:gridCol w:w="4677"/>
        <w:gridCol w:w="5383"/>
      </w:tblGrid>
      <w:tr w:rsidR="00F91777" w:rsidRPr="00E9067B" w14:paraId="7980EE4F" w14:textId="77777777" w:rsidTr="00552925">
        <w:trPr>
          <w:trHeight w:val="991"/>
          <w:jc w:val="center"/>
        </w:trPr>
        <w:tc>
          <w:tcPr>
            <w:tcW w:w="4677" w:type="dxa"/>
            <w:hideMark/>
          </w:tcPr>
          <w:p w14:paraId="1666D2B7" w14:textId="0702443D" w:rsidR="00CB516B" w:rsidRPr="00E9067B" w:rsidRDefault="00CB516B" w:rsidP="00552925">
            <w:pPr>
              <w:spacing w:after="0"/>
              <w:jc w:val="center"/>
              <w:rPr>
                <w:rFonts w:ascii="Times New Roman" w:hAnsi="Times New Roman" w:cs="Times New Roman"/>
                <w:b/>
                <w:bCs/>
                <w:color w:val="000000" w:themeColor="text1"/>
                <w:spacing w:val="-10"/>
                <w:sz w:val="26"/>
                <w:szCs w:val="26"/>
              </w:rPr>
            </w:pPr>
            <w:r w:rsidRPr="00E9067B">
              <w:rPr>
                <w:rFonts w:ascii="Times New Roman" w:hAnsi="Times New Roman" w:cs="Times New Roman"/>
                <w:b/>
                <w:bCs/>
                <w:noProof/>
                <w:color w:val="000000" w:themeColor="text1"/>
                <w:spacing w:val="-10"/>
                <w:sz w:val="26"/>
                <w:szCs w:val="26"/>
              </w:rPr>
              <mc:AlternateContent>
                <mc:Choice Requires="wps">
                  <w:drawing>
                    <wp:anchor distT="0" distB="0" distL="114300" distR="114300" simplePos="0" relativeHeight="251659264" behindDoc="0" locked="0" layoutInCell="1" allowOverlap="1" wp14:anchorId="37DE8FF9" wp14:editId="7046041E">
                      <wp:simplePos x="0" y="0"/>
                      <wp:positionH relativeFrom="column">
                        <wp:posOffset>620601</wp:posOffset>
                      </wp:positionH>
                      <wp:positionV relativeFrom="paragraph">
                        <wp:posOffset>226060</wp:posOffset>
                      </wp:positionV>
                      <wp:extent cx="1532810" cy="0"/>
                      <wp:effectExtent l="0" t="0" r="0" b="0"/>
                      <wp:wrapNone/>
                      <wp:docPr id="784171753" name="Straight Connector 8"/>
                      <wp:cNvGraphicFramePr/>
                      <a:graphic xmlns:a="http://schemas.openxmlformats.org/drawingml/2006/main">
                        <a:graphicData uri="http://schemas.microsoft.com/office/word/2010/wordprocessingShape">
                          <wps:wsp>
                            <wps:cNvCnPr/>
                            <wps:spPr>
                              <a:xfrm>
                                <a:off x="0" y="0"/>
                                <a:ext cx="1532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4E215D73"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85pt,17.8pt" to="169.5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" strokecolor="black [3200]" strokeweight=".5pt">
                      <v:stroke joinstyle="miter"/>
                    </v:line>
                  </w:pict>
                </mc:Fallback>
              </mc:AlternateContent>
            </w:r>
            <w:r w:rsidRPr="00E9067B">
              <w:rPr>
                <w:rFonts w:ascii="Times New Roman" w:hAnsi="Times New Roman" w:cs="Times New Roman"/>
                <w:b/>
                <w:bCs/>
                <w:color w:val="000000" w:themeColor="text1"/>
                <w:spacing w:val="-10"/>
                <w:sz w:val="26"/>
                <w:szCs w:val="26"/>
              </w:rPr>
              <w:t xml:space="preserve">BỘ VĂN </w:t>
            </w:r>
            <w:r w:rsidR="00336913" w:rsidRPr="00E9067B">
              <w:rPr>
                <w:rFonts w:ascii="Times New Roman" w:hAnsi="Times New Roman" w:cs="Times New Roman"/>
                <w:b/>
                <w:bCs/>
                <w:color w:val="000000" w:themeColor="text1"/>
                <w:spacing w:val="-10"/>
                <w:sz w:val="26"/>
                <w:szCs w:val="26"/>
              </w:rPr>
              <w:t>HÓA</w:t>
            </w:r>
            <w:r w:rsidRPr="00E9067B">
              <w:rPr>
                <w:rFonts w:ascii="Times New Roman" w:hAnsi="Times New Roman" w:cs="Times New Roman"/>
                <w:b/>
                <w:bCs/>
                <w:color w:val="000000" w:themeColor="text1"/>
                <w:spacing w:val="-10"/>
                <w:sz w:val="26"/>
                <w:szCs w:val="26"/>
              </w:rPr>
              <w:t>, THỂ THAO VÀ DU LỊCH</w:t>
            </w:r>
          </w:p>
        </w:tc>
        <w:tc>
          <w:tcPr>
            <w:tcW w:w="5383" w:type="dxa"/>
            <w:hideMark/>
          </w:tcPr>
          <w:p w14:paraId="01AE7B0B" w14:textId="2ADBD10F" w:rsidR="00CB516B" w:rsidRPr="00E9067B" w:rsidRDefault="00CB516B" w:rsidP="00552925">
            <w:pPr>
              <w:spacing w:after="0"/>
              <w:jc w:val="center"/>
              <w:rPr>
                <w:rFonts w:ascii="Times New Roman" w:hAnsi="Times New Roman" w:cs="Times New Roman"/>
                <w:b/>
                <w:bCs/>
                <w:color w:val="000000" w:themeColor="text1"/>
                <w:spacing w:val="-10"/>
                <w:sz w:val="26"/>
                <w:szCs w:val="26"/>
              </w:rPr>
            </w:pPr>
            <w:r w:rsidRPr="00E9067B">
              <w:rPr>
                <w:rFonts w:ascii="Times New Roman" w:hAnsi="Times New Roman" w:cs="Times New Roman"/>
                <w:b/>
                <w:bCs/>
                <w:color w:val="000000" w:themeColor="text1"/>
                <w:spacing w:val="-10"/>
                <w:sz w:val="26"/>
                <w:szCs w:val="26"/>
              </w:rPr>
              <w:t xml:space="preserve">CỘNG </w:t>
            </w:r>
            <w:r w:rsidR="00336913" w:rsidRPr="00E9067B">
              <w:rPr>
                <w:rFonts w:ascii="Times New Roman" w:hAnsi="Times New Roman" w:cs="Times New Roman"/>
                <w:b/>
                <w:bCs/>
                <w:color w:val="000000" w:themeColor="text1"/>
                <w:spacing w:val="-10"/>
                <w:sz w:val="26"/>
                <w:szCs w:val="26"/>
              </w:rPr>
              <w:t>HÒA</w:t>
            </w:r>
            <w:r w:rsidRPr="00E9067B">
              <w:rPr>
                <w:rFonts w:ascii="Times New Roman" w:hAnsi="Times New Roman" w:cs="Times New Roman"/>
                <w:b/>
                <w:bCs/>
                <w:color w:val="000000" w:themeColor="text1"/>
                <w:spacing w:val="-10"/>
                <w:sz w:val="26"/>
                <w:szCs w:val="26"/>
              </w:rPr>
              <w:t xml:space="preserve"> XÃ HỘI CHỦ NGHĨA VIỆT NAM</w:t>
            </w:r>
          </w:p>
          <w:p w14:paraId="1DB31031" w14:textId="77777777" w:rsidR="00CB516B" w:rsidRPr="00E9067B" w:rsidRDefault="00CB516B" w:rsidP="00552925">
            <w:pPr>
              <w:spacing w:after="0"/>
              <w:jc w:val="center"/>
              <w:rPr>
                <w:rFonts w:ascii="Times New Roman" w:hAnsi="Times New Roman" w:cs="Times New Roman"/>
                <w:b/>
                <w:bCs/>
                <w:color w:val="000000" w:themeColor="text1"/>
                <w:spacing w:val="-10"/>
                <w:sz w:val="26"/>
                <w:szCs w:val="26"/>
              </w:rPr>
            </w:pPr>
            <w:r w:rsidRPr="00E9067B">
              <w:rPr>
                <w:rFonts w:ascii="Times New Roman" w:hAnsi="Times New Roman" w:cs="Times New Roman"/>
                <w:b/>
                <w:bCs/>
                <w:noProof/>
                <w:color w:val="000000" w:themeColor="text1"/>
                <w:spacing w:val="-10"/>
                <w:sz w:val="28"/>
                <w:szCs w:val="28"/>
              </w:rPr>
              <mc:AlternateContent>
                <mc:Choice Requires="wps">
                  <w:drawing>
                    <wp:anchor distT="0" distB="0" distL="114300" distR="114300" simplePos="0" relativeHeight="251660288" behindDoc="0" locked="0" layoutInCell="1" allowOverlap="1" wp14:anchorId="4918E9BC" wp14:editId="5BCBAE6E">
                      <wp:simplePos x="0" y="0"/>
                      <wp:positionH relativeFrom="column">
                        <wp:posOffset>612775</wp:posOffset>
                      </wp:positionH>
                      <wp:positionV relativeFrom="paragraph">
                        <wp:posOffset>245110</wp:posOffset>
                      </wp:positionV>
                      <wp:extent cx="2026920" cy="0"/>
                      <wp:effectExtent l="0" t="0" r="0" b="0"/>
                      <wp:wrapNone/>
                      <wp:docPr id="2091125277" name="Straight Connector 9"/>
                      <wp:cNvGraphicFramePr/>
                      <a:graphic xmlns:a="http://schemas.openxmlformats.org/drawingml/2006/main">
                        <a:graphicData uri="http://schemas.microsoft.com/office/word/2010/wordprocessingShape">
                          <wps:wsp>
                            <wps:cNvCnPr/>
                            <wps:spPr>
                              <a:xfrm>
                                <a:off x="0" y="0"/>
                                <a:ext cx="2026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9F3F396"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25pt,19.3pt" to="207.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" strokecolor="black [3200]" strokeweight=".5pt">
                      <v:stroke joinstyle="miter"/>
                    </v:line>
                  </w:pict>
                </mc:Fallback>
              </mc:AlternateContent>
            </w:r>
            <w:r w:rsidRPr="00E9067B">
              <w:rPr>
                <w:rFonts w:ascii="Times New Roman" w:hAnsi="Times New Roman" w:cs="Times New Roman"/>
                <w:b/>
                <w:bCs/>
                <w:color w:val="000000" w:themeColor="text1"/>
                <w:spacing w:val="-10"/>
                <w:sz w:val="28"/>
                <w:szCs w:val="28"/>
              </w:rPr>
              <w:t>Độc lập - Tự do - Hạnh phúc</w:t>
            </w:r>
          </w:p>
        </w:tc>
      </w:tr>
      <w:tr w:rsidR="00F91777" w:rsidRPr="00E9067B" w14:paraId="74B16BCA" w14:textId="77777777" w:rsidTr="00552925">
        <w:trPr>
          <w:trHeight w:val="405"/>
          <w:jc w:val="center"/>
        </w:trPr>
        <w:tc>
          <w:tcPr>
            <w:tcW w:w="4677" w:type="dxa"/>
            <w:hideMark/>
          </w:tcPr>
          <w:p w14:paraId="62433A9E" w14:textId="77777777" w:rsidR="00CB516B" w:rsidRPr="00E9067B" w:rsidRDefault="00CB516B" w:rsidP="00552925">
            <w:pPr>
              <w:spacing w:after="0"/>
              <w:jc w:val="center"/>
              <w:rPr>
                <w:rFonts w:ascii="Times New Roman" w:hAnsi="Times New Roman" w:cs="Times New Roman"/>
                <w:b/>
                <w:bCs/>
                <w:color w:val="000000" w:themeColor="text1"/>
                <w:spacing w:val="-10"/>
                <w:sz w:val="26"/>
                <w:szCs w:val="26"/>
              </w:rPr>
            </w:pPr>
            <w:r w:rsidRPr="00E9067B">
              <w:rPr>
                <w:rFonts w:ascii="Times New Roman" w:hAnsi="Times New Roman" w:cs="Times New Roman"/>
                <w:color w:val="000000" w:themeColor="text1"/>
                <w:spacing w:val="-10"/>
                <w:sz w:val="26"/>
                <w:szCs w:val="26"/>
              </w:rPr>
              <w:t>Số:            /TTr-BVHTTDL</w:t>
            </w:r>
          </w:p>
        </w:tc>
        <w:tc>
          <w:tcPr>
            <w:tcW w:w="5383" w:type="dxa"/>
            <w:hideMark/>
          </w:tcPr>
          <w:p w14:paraId="482CAB38" w14:textId="60631F30" w:rsidR="00CB516B" w:rsidRPr="00E9067B" w:rsidRDefault="00CB516B" w:rsidP="001A7CB4">
            <w:pPr>
              <w:spacing w:after="0"/>
              <w:jc w:val="center"/>
              <w:rPr>
                <w:rFonts w:ascii="Times New Roman" w:hAnsi="Times New Roman" w:cs="Times New Roman"/>
                <w:b/>
                <w:bCs/>
                <w:color w:val="000000" w:themeColor="text1"/>
                <w:spacing w:val="-10"/>
                <w:sz w:val="26"/>
                <w:szCs w:val="26"/>
              </w:rPr>
            </w:pPr>
            <w:r w:rsidRPr="00E9067B">
              <w:rPr>
                <w:rFonts w:ascii="Times New Roman" w:hAnsi="Times New Roman" w:cs="Times New Roman"/>
                <w:i/>
                <w:iCs/>
                <w:color w:val="000000" w:themeColor="text1"/>
                <w:spacing w:val="-10"/>
                <w:sz w:val="28"/>
                <w:szCs w:val="28"/>
              </w:rPr>
              <w:t>Hà Nội, n</w:t>
            </w:r>
            <w:r w:rsidR="00B5625B" w:rsidRPr="00E9067B">
              <w:rPr>
                <w:rFonts w:ascii="Times New Roman" w:hAnsi="Times New Roman" w:cs="Times New Roman"/>
                <w:i/>
                <w:iCs/>
                <w:color w:val="000000" w:themeColor="text1"/>
                <w:spacing w:val="-10"/>
                <w:sz w:val="28"/>
                <w:szCs w:val="28"/>
              </w:rPr>
              <w:t xml:space="preserve">gày         tháng </w:t>
            </w:r>
            <w:r w:rsidR="001A7CB4" w:rsidRPr="00E9067B">
              <w:rPr>
                <w:rFonts w:ascii="Times New Roman" w:hAnsi="Times New Roman" w:cs="Times New Roman"/>
                <w:i/>
                <w:iCs/>
                <w:color w:val="000000" w:themeColor="text1"/>
                <w:spacing w:val="-10"/>
                <w:sz w:val="28"/>
                <w:szCs w:val="28"/>
              </w:rPr>
              <w:t xml:space="preserve"> </w:t>
            </w:r>
            <w:r w:rsidR="00B5625B" w:rsidRPr="00E9067B">
              <w:rPr>
                <w:rFonts w:ascii="Times New Roman" w:hAnsi="Times New Roman" w:cs="Times New Roman"/>
                <w:i/>
                <w:iCs/>
                <w:color w:val="000000" w:themeColor="text1"/>
                <w:spacing w:val="-10"/>
                <w:sz w:val="28"/>
                <w:szCs w:val="28"/>
              </w:rPr>
              <w:t xml:space="preserve">  </w:t>
            </w:r>
            <w:r w:rsidR="009B6F48" w:rsidRPr="00E9067B">
              <w:rPr>
                <w:rFonts w:ascii="Times New Roman" w:hAnsi="Times New Roman" w:cs="Times New Roman"/>
                <w:i/>
                <w:iCs/>
                <w:color w:val="000000" w:themeColor="text1"/>
                <w:spacing w:val="-10"/>
                <w:sz w:val="28"/>
                <w:szCs w:val="28"/>
              </w:rPr>
              <w:t xml:space="preserve">   </w:t>
            </w:r>
            <w:r w:rsidR="00B5625B" w:rsidRPr="00E9067B">
              <w:rPr>
                <w:rFonts w:ascii="Times New Roman" w:hAnsi="Times New Roman" w:cs="Times New Roman"/>
                <w:i/>
                <w:iCs/>
                <w:color w:val="000000" w:themeColor="text1"/>
                <w:spacing w:val="-10"/>
                <w:sz w:val="28"/>
                <w:szCs w:val="28"/>
              </w:rPr>
              <w:t>năm 2026</w:t>
            </w:r>
          </w:p>
        </w:tc>
      </w:tr>
    </w:tbl>
    <w:tbl>
      <w:tblPr>
        <w:tblStyle w:val="TableGrid"/>
        <w:tblW w:w="0" w:type="auto"/>
        <w:tblLook w:val="04A0" w:firstRow="1" w:lastRow="0" w:firstColumn="1" w:lastColumn="0" w:noHBand="0" w:noVBand="1"/>
      </w:tblPr>
      <w:tblGrid>
        <w:gridCol w:w="1345"/>
      </w:tblGrid>
      <w:tr w:rsidR="00F91777" w:rsidRPr="00E9067B" w14:paraId="1E2AC3CB" w14:textId="77777777" w:rsidTr="002A523C">
        <w:tc>
          <w:tcPr>
            <w:tcW w:w="1345" w:type="dxa"/>
          </w:tcPr>
          <w:p w14:paraId="2C0A31F1" w14:textId="6E027E03" w:rsidR="002A523C" w:rsidRPr="00E9067B" w:rsidRDefault="002A523C" w:rsidP="009B6F48">
            <w:pPr>
              <w:jc w:val="both"/>
              <w:rPr>
                <w:rFonts w:ascii="Times New Roman" w:hAnsi="Times New Roman" w:cs="Times New Roman"/>
                <w:b/>
                <w:bCs/>
                <w:color w:val="000000" w:themeColor="text1"/>
              </w:rPr>
            </w:pPr>
            <w:r w:rsidRPr="00E9067B">
              <w:rPr>
                <w:rFonts w:ascii="Times New Roman" w:hAnsi="Times New Roman" w:cs="Times New Roman"/>
                <w:b/>
                <w:bCs/>
                <w:color w:val="000000" w:themeColor="text1"/>
              </w:rPr>
              <w:t>DỰ THẢO</w:t>
            </w:r>
            <w:r w:rsidR="00F96A6C" w:rsidRPr="00E9067B">
              <w:rPr>
                <w:rFonts w:ascii="Times New Roman" w:hAnsi="Times New Roman" w:cs="Times New Roman"/>
                <w:b/>
                <w:bCs/>
                <w:color w:val="000000" w:themeColor="text1"/>
              </w:rPr>
              <w:t xml:space="preserve"> </w:t>
            </w:r>
            <w:r w:rsidR="005B3F9A" w:rsidRPr="00E9067B">
              <w:rPr>
                <w:rFonts w:ascii="Times New Roman" w:hAnsi="Times New Roman" w:cs="Times New Roman"/>
                <w:b/>
                <w:bCs/>
                <w:color w:val="000000" w:themeColor="text1"/>
              </w:rPr>
              <w:t>1</w:t>
            </w:r>
            <w:r w:rsidR="009B6F48" w:rsidRPr="00E9067B">
              <w:rPr>
                <w:rFonts w:ascii="Times New Roman" w:hAnsi="Times New Roman" w:cs="Times New Roman"/>
                <w:b/>
                <w:bCs/>
                <w:color w:val="000000" w:themeColor="text1"/>
              </w:rPr>
              <w:t>8</w:t>
            </w:r>
            <w:r w:rsidR="00F96A6C" w:rsidRPr="00E9067B">
              <w:rPr>
                <w:rFonts w:ascii="Times New Roman" w:hAnsi="Times New Roman" w:cs="Times New Roman"/>
                <w:b/>
                <w:bCs/>
                <w:color w:val="000000" w:themeColor="text1"/>
              </w:rPr>
              <w:t>.</w:t>
            </w:r>
            <w:r w:rsidR="005B3F9A" w:rsidRPr="00E9067B">
              <w:rPr>
                <w:rFonts w:ascii="Times New Roman" w:hAnsi="Times New Roman" w:cs="Times New Roman"/>
                <w:b/>
                <w:bCs/>
                <w:color w:val="000000" w:themeColor="text1"/>
              </w:rPr>
              <w:t>6</w:t>
            </w:r>
            <w:r w:rsidR="00F96A6C" w:rsidRPr="00E9067B">
              <w:rPr>
                <w:rFonts w:ascii="Times New Roman" w:hAnsi="Times New Roman" w:cs="Times New Roman"/>
                <w:b/>
                <w:bCs/>
                <w:color w:val="000000" w:themeColor="text1"/>
              </w:rPr>
              <w:t>.2026</w:t>
            </w:r>
          </w:p>
        </w:tc>
      </w:tr>
    </w:tbl>
    <w:p w14:paraId="57961288" w14:textId="77777777" w:rsidR="00CB516B" w:rsidRPr="00E9067B" w:rsidRDefault="00CB516B" w:rsidP="00336913">
      <w:pPr>
        <w:spacing w:after="0"/>
        <w:jc w:val="center"/>
        <w:rPr>
          <w:rFonts w:ascii="Times New Roman" w:hAnsi="Times New Roman" w:cs="Times New Roman"/>
          <w:b/>
          <w:bCs/>
          <w:color w:val="000000" w:themeColor="text1"/>
          <w:sz w:val="28"/>
          <w:szCs w:val="28"/>
        </w:rPr>
      </w:pPr>
      <w:r w:rsidRPr="00E9067B">
        <w:rPr>
          <w:rFonts w:ascii="Times New Roman" w:hAnsi="Times New Roman" w:cs="Times New Roman"/>
          <w:b/>
          <w:bCs/>
          <w:color w:val="000000" w:themeColor="text1"/>
          <w:sz w:val="28"/>
          <w:szCs w:val="28"/>
        </w:rPr>
        <w:t>TỜ TRÌNH</w:t>
      </w:r>
    </w:p>
    <w:p w14:paraId="228DA231" w14:textId="4AEF83EC" w:rsidR="002A523C" w:rsidRPr="00E9067B" w:rsidRDefault="005B3F9A" w:rsidP="00336913">
      <w:pPr>
        <w:spacing w:after="0"/>
        <w:jc w:val="center"/>
        <w:rPr>
          <w:rFonts w:ascii="Times New Roman Bold" w:hAnsi="Times New Roman Bold" w:cs="Times New Roman"/>
          <w:b/>
          <w:color w:val="000000" w:themeColor="text1"/>
          <w:sz w:val="28"/>
          <w:szCs w:val="28"/>
        </w:rPr>
      </w:pPr>
      <w:r w:rsidRPr="00E9067B">
        <w:rPr>
          <w:rFonts w:ascii="Times New Roman Bold" w:hAnsi="Times New Roman Bold" w:cs="Times New Roman"/>
          <w:b/>
          <w:color w:val="000000" w:themeColor="text1"/>
          <w:sz w:val="28"/>
          <w:szCs w:val="28"/>
        </w:rPr>
        <w:t>Quyết định</w:t>
      </w:r>
      <w:r w:rsidR="009B6F48" w:rsidRPr="00E9067B">
        <w:rPr>
          <w:rFonts w:ascii="Times New Roman Bold" w:hAnsi="Times New Roman Bold" w:cs="Times New Roman"/>
          <w:b/>
          <w:color w:val="000000" w:themeColor="text1"/>
          <w:sz w:val="28"/>
          <w:szCs w:val="28"/>
        </w:rPr>
        <w:t xml:space="preserve"> của Thủ tướng Chính phủ</w:t>
      </w:r>
      <w:r w:rsidRPr="00E9067B">
        <w:rPr>
          <w:rFonts w:ascii="Times New Roman Bold" w:hAnsi="Times New Roman Bold" w:cs="Times New Roman"/>
          <w:b/>
          <w:color w:val="000000" w:themeColor="text1"/>
          <w:sz w:val="28"/>
          <w:szCs w:val="28"/>
        </w:rPr>
        <w:t xml:space="preserve"> ban hành Bộ chỉ tiêu thống kê về đóng góp của các ngành công nghiệp văn hóa đối với phát triển kinh tế</w:t>
      </w:r>
    </w:p>
    <w:p w14:paraId="4F701042" w14:textId="0B22C296" w:rsidR="002A523C" w:rsidRPr="00E9067B" w:rsidRDefault="00336913" w:rsidP="002A523C">
      <w:pPr>
        <w:spacing w:after="0"/>
        <w:jc w:val="center"/>
        <w:rPr>
          <w:rFonts w:ascii="Times New Roman" w:eastAsia="Courier New" w:hAnsi="Times New Roman" w:cs="Times New Roman"/>
          <w:b/>
          <w:color w:val="000000" w:themeColor="text1"/>
          <w:spacing w:val="-12"/>
          <w:kern w:val="0"/>
          <w:sz w:val="12"/>
          <w:szCs w:val="12"/>
          <w:lang w:eastAsia="vi-VN"/>
          <w14:ligatures w14:val="none"/>
        </w:rPr>
      </w:pPr>
      <w:r w:rsidRPr="00E9067B">
        <w:rPr>
          <w:rFonts w:ascii="Times New Roman" w:eastAsia="Courier New" w:hAnsi="Times New Roman" w:cs="Times New Roman"/>
          <w:b/>
          <w:noProof/>
          <w:color w:val="000000" w:themeColor="text1"/>
          <w:spacing w:val="-12"/>
          <w:kern w:val="0"/>
          <w:sz w:val="12"/>
          <w:szCs w:val="12"/>
          <w:lang w:eastAsia="vi-VN"/>
          <w14:ligatures w14:val="none"/>
        </w:rPr>
        <mc:AlternateContent>
          <mc:Choice Requires="wps">
            <w:drawing>
              <wp:anchor distT="0" distB="0" distL="114300" distR="114300" simplePos="0" relativeHeight="251661312" behindDoc="0" locked="0" layoutInCell="1" allowOverlap="1" wp14:anchorId="4F8FA725" wp14:editId="44C99809">
                <wp:simplePos x="0" y="0"/>
                <wp:positionH relativeFrom="column">
                  <wp:posOffset>2241719</wp:posOffset>
                </wp:positionH>
                <wp:positionV relativeFrom="paragraph">
                  <wp:posOffset>83820</wp:posOffset>
                </wp:positionV>
                <wp:extent cx="1265889" cy="0"/>
                <wp:effectExtent l="0" t="0" r="0" b="0"/>
                <wp:wrapNone/>
                <wp:docPr id="1515999123" name="Straight Connector 3"/>
                <wp:cNvGraphicFramePr/>
                <a:graphic xmlns:a="http://schemas.openxmlformats.org/drawingml/2006/main">
                  <a:graphicData uri="http://schemas.microsoft.com/office/word/2010/wordprocessingShape">
                    <wps:wsp>
                      <wps:cNvCnPr/>
                      <wps:spPr>
                        <a:xfrm>
                          <a:off x="0" y="0"/>
                          <a:ext cx="126588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5FD8FE0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6.5pt,6.6pt" to="276.2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" strokecolor="black [3213]" strokeweight=".5pt">
                <v:stroke joinstyle="miter"/>
              </v:line>
            </w:pict>
          </mc:Fallback>
        </mc:AlternateContent>
      </w:r>
    </w:p>
    <w:p w14:paraId="51B58753" w14:textId="0DBEDAD2" w:rsidR="00CB516B" w:rsidRPr="00E9067B" w:rsidRDefault="00CB516B" w:rsidP="008371FA">
      <w:pPr>
        <w:rPr>
          <w:rFonts w:ascii="Times New Roman" w:hAnsi="Times New Roman" w:cs="Times New Roman"/>
          <w:color w:val="000000" w:themeColor="text1"/>
          <w:sz w:val="10"/>
          <w:szCs w:val="10"/>
        </w:rPr>
      </w:pPr>
    </w:p>
    <w:p w14:paraId="3C154E2C" w14:textId="2100BE03" w:rsidR="00CB516B" w:rsidRPr="00E9067B" w:rsidRDefault="00CB516B" w:rsidP="004C7FEC">
      <w:pPr>
        <w:spacing w:before="100" w:after="100" w:line="240" w:lineRule="auto"/>
        <w:jc w:val="center"/>
        <w:rPr>
          <w:rFonts w:ascii="Times New Roman" w:hAnsi="Times New Roman" w:cs="Times New Roman"/>
          <w:color w:val="000000" w:themeColor="text1"/>
          <w:sz w:val="28"/>
          <w:szCs w:val="28"/>
        </w:rPr>
      </w:pPr>
      <w:r w:rsidRPr="00E9067B">
        <w:rPr>
          <w:rFonts w:ascii="Times New Roman" w:hAnsi="Times New Roman" w:cs="Times New Roman"/>
          <w:color w:val="000000" w:themeColor="text1"/>
          <w:sz w:val="28"/>
          <w:szCs w:val="28"/>
        </w:rPr>
        <w:t xml:space="preserve">Kính gửi: </w:t>
      </w:r>
      <w:r w:rsidR="005B3F9A" w:rsidRPr="00E9067B">
        <w:rPr>
          <w:rFonts w:ascii="Times New Roman" w:hAnsi="Times New Roman" w:cs="Times New Roman"/>
          <w:color w:val="000000" w:themeColor="text1"/>
          <w:sz w:val="28"/>
          <w:szCs w:val="28"/>
        </w:rPr>
        <w:t xml:space="preserve">Thủ tướng </w:t>
      </w:r>
      <w:r w:rsidRPr="00E9067B">
        <w:rPr>
          <w:rFonts w:ascii="Times New Roman" w:hAnsi="Times New Roman" w:cs="Times New Roman"/>
          <w:color w:val="000000" w:themeColor="text1"/>
          <w:sz w:val="28"/>
          <w:szCs w:val="28"/>
        </w:rPr>
        <w:t>Chính phủ</w:t>
      </w:r>
    </w:p>
    <w:p w14:paraId="2C6B8E83" w14:textId="77777777" w:rsidR="004C7FEC" w:rsidRPr="00E9067B" w:rsidRDefault="004C7FEC" w:rsidP="004C7FEC">
      <w:pPr>
        <w:spacing w:before="100" w:after="100" w:line="240" w:lineRule="auto"/>
        <w:jc w:val="center"/>
        <w:rPr>
          <w:rFonts w:ascii="Times New Roman" w:hAnsi="Times New Roman" w:cs="Times New Roman"/>
          <w:color w:val="000000" w:themeColor="text1"/>
          <w:sz w:val="10"/>
          <w:szCs w:val="10"/>
        </w:rPr>
      </w:pPr>
    </w:p>
    <w:p w14:paraId="7FEF65E9" w14:textId="7B0F7534" w:rsidR="00846EFD" w:rsidRPr="00E9067B" w:rsidRDefault="00846EFD" w:rsidP="00336913">
      <w:pPr>
        <w:spacing w:before="60" w:after="60" w:line="264" w:lineRule="auto"/>
        <w:ind w:firstLine="720"/>
        <w:jc w:val="both"/>
        <w:rPr>
          <w:rFonts w:ascii="Times New Roman" w:eastAsia="Times New Roman" w:hAnsi="Times New Roman" w:cs="Times New Roman"/>
          <w:color w:val="000000" w:themeColor="text1"/>
          <w:kern w:val="0"/>
          <w:sz w:val="28"/>
          <w:szCs w:val="28"/>
          <w14:ligatures w14:val="none"/>
        </w:rPr>
      </w:pPr>
      <w:r w:rsidRPr="00E9067B">
        <w:rPr>
          <w:rFonts w:ascii="Times New Roman" w:eastAsia="Times New Roman" w:hAnsi="Times New Roman" w:cs="Times New Roman"/>
          <w:color w:val="000000" w:themeColor="text1"/>
          <w:kern w:val="0"/>
          <w:sz w:val="28"/>
          <w:szCs w:val="28"/>
          <w14:ligatures w14:val="none"/>
        </w:rPr>
        <w:t>Thực hiện</w:t>
      </w:r>
      <w:r w:rsidR="00D27915" w:rsidRPr="00E9067B">
        <w:rPr>
          <w:rFonts w:ascii="Times New Roman" w:eastAsia="Times New Roman" w:hAnsi="Times New Roman" w:cs="Times New Roman"/>
          <w:color w:val="000000" w:themeColor="text1"/>
          <w:kern w:val="0"/>
          <w:sz w:val="28"/>
          <w:szCs w:val="28"/>
          <w14:ligatures w14:val="none"/>
        </w:rPr>
        <w:t xml:space="preserve"> </w:t>
      </w:r>
      <w:r w:rsidR="00C843B4" w:rsidRPr="00E9067B">
        <w:rPr>
          <w:rFonts w:ascii="Times New Roman" w:eastAsia="Times New Roman" w:hAnsi="Times New Roman" w:cs="Times New Roman"/>
          <w:color w:val="000000" w:themeColor="text1"/>
          <w:kern w:val="0"/>
          <w:sz w:val="28"/>
          <w:szCs w:val="28"/>
          <w14:ligatures w14:val="none"/>
        </w:rPr>
        <w:t>Nghị quyết số 30/NQ-CP ngày 24/02/2026 của Chính phủ ban hành Chương trình hành động của Chính phủ thực hiện</w:t>
      </w:r>
      <w:r w:rsidR="00D643FE" w:rsidRPr="00E9067B">
        <w:rPr>
          <w:rFonts w:ascii="Times New Roman" w:eastAsia="Times New Roman" w:hAnsi="Times New Roman" w:cs="Times New Roman"/>
          <w:color w:val="000000" w:themeColor="text1"/>
          <w:kern w:val="0"/>
          <w:sz w:val="28"/>
          <w:szCs w:val="28"/>
          <w14:ligatures w14:val="none"/>
        </w:rPr>
        <w:t xml:space="preserve"> Nghị quyết số 80-NQ/TW ngày 07/01/2026 của Bộ Chính trị về phát triển văn hóa Việt Nam, Bộ Văn hóa, Thể thao và Du lịch đã chủ trì, phối hợp với các bộ, ngành, địa phương triển khai xây dựng Bộ chỉ tiêu thống kê về đóng góp của các ngành</w:t>
      </w:r>
      <w:r w:rsidR="00207172" w:rsidRPr="00E9067B">
        <w:rPr>
          <w:rFonts w:ascii="Times New Roman" w:eastAsia="Times New Roman" w:hAnsi="Times New Roman" w:cs="Times New Roman"/>
          <w:color w:val="000000" w:themeColor="text1"/>
          <w:kern w:val="0"/>
          <w:sz w:val="28"/>
          <w:szCs w:val="28"/>
          <w14:ligatures w14:val="none"/>
        </w:rPr>
        <w:t xml:space="preserve"> công nghiệp văn hóa đối với phát triển kinh tế</w:t>
      </w:r>
      <w:r w:rsidR="008E0AFE" w:rsidRPr="00E9067B">
        <w:rPr>
          <w:rFonts w:ascii="Times New Roman" w:eastAsia="Times New Roman" w:hAnsi="Times New Roman" w:cs="Times New Roman"/>
          <w:color w:val="000000" w:themeColor="text1"/>
          <w:kern w:val="0"/>
          <w:sz w:val="28"/>
          <w:szCs w:val="28"/>
          <w14:ligatures w14:val="none"/>
        </w:rPr>
        <w:t>, trân trọng kính báo cáo Thủ tướng Chính phủ các nội dung liên quan như sau:</w:t>
      </w:r>
    </w:p>
    <w:p w14:paraId="6ECE2A40" w14:textId="68CE8594" w:rsidR="00CB516B" w:rsidRPr="00E9067B" w:rsidRDefault="00871ADB" w:rsidP="00336913">
      <w:pPr>
        <w:spacing w:before="60" w:after="60" w:line="264" w:lineRule="auto"/>
        <w:ind w:firstLine="720"/>
        <w:jc w:val="both"/>
        <w:rPr>
          <w:rFonts w:ascii="Times New Roman" w:hAnsi="Times New Roman" w:cs="Times New Roman"/>
          <w:b/>
          <w:color w:val="000000" w:themeColor="text1"/>
          <w:sz w:val="28"/>
          <w:szCs w:val="28"/>
        </w:rPr>
      </w:pPr>
      <w:r w:rsidRPr="00E9067B">
        <w:rPr>
          <w:rFonts w:ascii="Times New Roman" w:eastAsia="Times New Roman" w:hAnsi="Times New Roman" w:cs="Times New Roman"/>
          <w:color w:val="000000" w:themeColor="text1"/>
          <w:kern w:val="0"/>
          <w:sz w:val="28"/>
          <w:szCs w:val="28"/>
          <w14:ligatures w14:val="none"/>
        </w:rPr>
        <w:t xml:space="preserve"> </w:t>
      </w:r>
      <w:r w:rsidR="00CB516B" w:rsidRPr="00E9067B">
        <w:rPr>
          <w:rFonts w:ascii="Times New Roman" w:hAnsi="Times New Roman" w:cs="Times New Roman"/>
          <w:b/>
          <w:color w:val="000000" w:themeColor="text1"/>
          <w:sz w:val="28"/>
          <w:szCs w:val="28"/>
        </w:rPr>
        <w:t xml:space="preserve">I. SỰ CẦN THIẾT BAN HÀNH </w:t>
      </w:r>
      <w:r w:rsidR="003964CB" w:rsidRPr="00E9067B">
        <w:rPr>
          <w:rFonts w:ascii="Times New Roman" w:hAnsi="Times New Roman" w:cs="Times New Roman"/>
          <w:b/>
          <w:color w:val="000000" w:themeColor="text1"/>
          <w:sz w:val="28"/>
          <w:szCs w:val="28"/>
        </w:rPr>
        <w:t>BỘ CHỈ TIÊU</w:t>
      </w:r>
    </w:p>
    <w:p w14:paraId="41F6B6C6" w14:textId="592B2F2C" w:rsidR="0037277E" w:rsidRPr="00E9067B" w:rsidRDefault="0037277E" w:rsidP="00336913">
      <w:pPr>
        <w:widowControl w:val="0"/>
        <w:spacing w:before="60" w:after="60" w:line="264" w:lineRule="auto"/>
        <w:ind w:firstLine="720"/>
        <w:jc w:val="both"/>
        <w:rPr>
          <w:rFonts w:ascii="Times New Roman" w:eastAsia="Times New Roman" w:hAnsi="Times New Roman" w:cs="Times New Roman"/>
          <w:b/>
          <w:bCs/>
          <w:color w:val="000000" w:themeColor="text1"/>
          <w:kern w:val="0"/>
          <w:sz w:val="28"/>
          <w:szCs w:val="28"/>
          <w14:ligatures w14:val="none"/>
        </w:rPr>
      </w:pPr>
      <w:r w:rsidRPr="00E9067B">
        <w:rPr>
          <w:rFonts w:ascii="Times New Roman" w:eastAsia="Times New Roman" w:hAnsi="Times New Roman" w:cs="Times New Roman"/>
          <w:b/>
          <w:bCs/>
          <w:color w:val="000000" w:themeColor="text1"/>
          <w:kern w:val="0"/>
          <w:sz w:val="28"/>
          <w:szCs w:val="28"/>
          <w14:ligatures w14:val="none"/>
        </w:rPr>
        <w:t xml:space="preserve">1. </w:t>
      </w:r>
      <w:r w:rsidR="00335B60" w:rsidRPr="00E9067B">
        <w:rPr>
          <w:rFonts w:ascii="Times New Roman" w:eastAsia="Times New Roman" w:hAnsi="Times New Roman" w:cs="Times New Roman"/>
          <w:b/>
          <w:bCs/>
          <w:color w:val="000000" w:themeColor="text1"/>
          <w:kern w:val="0"/>
          <w:sz w:val="28"/>
          <w:szCs w:val="28"/>
          <w14:ligatures w14:val="none"/>
        </w:rPr>
        <w:t>Cơ sở pháp lý</w:t>
      </w:r>
    </w:p>
    <w:p w14:paraId="36FED887" w14:textId="54050EEC" w:rsidR="005B3F9A" w:rsidRPr="00E9067B" w:rsidRDefault="0037277E" w:rsidP="00336913">
      <w:pPr>
        <w:widowControl w:val="0"/>
        <w:autoSpaceDE w:val="0"/>
        <w:autoSpaceDN w:val="0"/>
        <w:adjustRightInd w:val="0"/>
        <w:spacing w:before="60" w:after="60" w:line="264" w:lineRule="auto"/>
        <w:ind w:firstLine="720"/>
        <w:jc w:val="both"/>
        <w:rPr>
          <w:rFonts w:ascii="Times New Roman" w:eastAsia="Times New Roman" w:hAnsi="Times New Roman" w:cs="Times New Roman"/>
          <w:i/>
          <w:iCs/>
          <w:color w:val="000000" w:themeColor="text1"/>
          <w:kern w:val="0"/>
          <w:sz w:val="28"/>
          <w:szCs w:val="28"/>
          <w14:ligatures w14:val="none"/>
        </w:rPr>
      </w:pPr>
      <w:r w:rsidRPr="00E9067B">
        <w:rPr>
          <w:rFonts w:ascii="Times New Roman" w:eastAsia="Times New Roman" w:hAnsi="Times New Roman" w:cs="Times New Roman"/>
          <w:color w:val="000000" w:themeColor="text1"/>
          <w:kern w:val="0"/>
          <w:sz w:val="28"/>
          <w:szCs w:val="28"/>
          <w14:ligatures w14:val="none"/>
        </w:rPr>
        <w:t>- Nghị quyết số 80-NQ/TW ngày 07/01/2026 của Bộ Chính trị về phát triển văn hoá Việt Nam</w:t>
      </w:r>
      <w:r w:rsidR="00893903" w:rsidRPr="00E9067B">
        <w:rPr>
          <w:rFonts w:ascii="Times New Roman" w:eastAsia="Times New Roman" w:hAnsi="Times New Roman" w:cs="Times New Roman"/>
          <w:color w:val="000000" w:themeColor="text1"/>
          <w:kern w:val="0"/>
          <w:sz w:val="28"/>
          <w:szCs w:val="28"/>
          <w14:ligatures w14:val="none"/>
        </w:rPr>
        <w:t xml:space="preserve"> (Nghị quyết số 80-NQ/TW)</w:t>
      </w:r>
      <w:r w:rsidR="005B3F9A" w:rsidRPr="00E9067B">
        <w:rPr>
          <w:rFonts w:ascii="Times New Roman" w:eastAsia="Times New Roman" w:hAnsi="Times New Roman" w:cs="Times New Roman"/>
          <w:color w:val="000000" w:themeColor="text1"/>
          <w:kern w:val="0"/>
          <w:sz w:val="28"/>
          <w:szCs w:val="28"/>
          <w14:ligatures w14:val="none"/>
        </w:rPr>
        <w:t xml:space="preserve">, tại Phần III Nhiệm vụ, giải pháp, </w:t>
      </w:r>
      <w:r w:rsidR="00253890" w:rsidRPr="00E9067B">
        <w:rPr>
          <w:rFonts w:ascii="Times New Roman" w:eastAsia="Times New Roman" w:hAnsi="Times New Roman" w:cs="Times New Roman"/>
          <w:color w:val="000000" w:themeColor="text1"/>
          <w:kern w:val="0"/>
          <w:sz w:val="28"/>
          <w:szCs w:val="28"/>
          <w14:ligatures w14:val="none"/>
        </w:rPr>
        <w:t>mục</w:t>
      </w:r>
      <w:r w:rsidR="005B3F9A" w:rsidRPr="00E9067B">
        <w:rPr>
          <w:rFonts w:ascii="Times New Roman" w:eastAsia="Times New Roman" w:hAnsi="Times New Roman" w:cs="Times New Roman"/>
          <w:color w:val="000000" w:themeColor="text1"/>
          <w:kern w:val="0"/>
          <w:sz w:val="28"/>
          <w:szCs w:val="28"/>
          <w14:ligatures w14:val="none"/>
        </w:rPr>
        <w:t xml:space="preserve"> số 2 là</w:t>
      </w:r>
      <w:r w:rsidR="00253890" w:rsidRPr="00E9067B">
        <w:rPr>
          <w:rFonts w:ascii="Times New Roman" w:eastAsia="Times New Roman" w:hAnsi="Times New Roman" w:cs="Times New Roman"/>
          <w:color w:val="000000" w:themeColor="text1"/>
          <w:kern w:val="0"/>
          <w:sz w:val="28"/>
          <w:szCs w:val="28"/>
          <w14:ligatures w14:val="none"/>
        </w:rPr>
        <w:t>:</w:t>
      </w:r>
      <w:r w:rsidR="005B3F9A" w:rsidRPr="00E9067B">
        <w:rPr>
          <w:rFonts w:ascii="Times New Roman" w:eastAsia="Times New Roman" w:hAnsi="Times New Roman" w:cs="Times New Roman"/>
          <w:color w:val="000000" w:themeColor="text1"/>
          <w:kern w:val="0"/>
          <w:sz w:val="28"/>
          <w:szCs w:val="28"/>
          <w14:ligatures w14:val="none"/>
        </w:rPr>
        <w:t xml:space="preserve"> Hoàn thiện thể chế tạo đột phá chiến lược, khơi thông nguồn lực phát triển văn hóa</w:t>
      </w:r>
      <w:r w:rsidR="00253890" w:rsidRPr="00E9067B">
        <w:rPr>
          <w:rFonts w:ascii="Times New Roman" w:eastAsia="Times New Roman" w:hAnsi="Times New Roman" w:cs="Times New Roman"/>
          <w:color w:val="000000" w:themeColor="text1"/>
          <w:kern w:val="0"/>
          <w:sz w:val="28"/>
          <w:szCs w:val="28"/>
          <w14:ligatures w14:val="none"/>
        </w:rPr>
        <w:t xml:space="preserve">, trong đó có nhiệm vụ </w:t>
      </w:r>
      <w:r w:rsidR="00253890" w:rsidRPr="00E9067B">
        <w:rPr>
          <w:rFonts w:ascii="Times New Roman" w:eastAsia="Times New Roman" w:hAnsi="Times New Roman" w:cs="Times New Roman"/>
          <w:i/>
          <w:iCs/>
          <w:color w:val="000000" w:themeColor="text1"/>
          <w:kern w:val="0"/>
          <w:sz w:val="28"/>
          <w:szCs w:val="28"/>
          <w14:ligatures w14:val="none"/>
        </w:rPr>
        <w:t>Xây dựng, ban hành và tổ chức thực hiện Bộ chỉ số thống kê về đóng góp của các ngành công nghiệp văn hóa đối với phát triển kinh tế theo chuẩn mực quốc tế.</w:t>
      </w:r>
    </w:p>
    <w:p w14:paraId="44C23C9A" w14:textId="2977CA12" w:rsidR="00625760" w:rsidRPr="00E9067B" w:rsidRDefault="00625760" w:rsidP="00336913">
      <w:pPr>
        <w:widowControl w:val="0"/>
        <w:autoSpaceDE w:val="0"/>
        <w:autoSpaceDN w:val="0"/>
        <w:adjustRightInd w:val="0"/>
        <w:spacing w:before="60" w:after="60" w:line="264" w:lineRule="auto"/>
        <w:ind w:firstLine="720"/>
        <w:jc w:val="both"/>
        <w:rPr>
          <w:rFonts w:ascii="Times New Roman" w:eastAsia="Times New Roman" w:hAnsi="Times New Roman" w:cs="Times New Roman"/>
          <w:i/>
          <w:iCs/>
          <w:color w:val="000000" w:themeColor="text1"/>
          <w:kern w:val="0"/>
          <w:sz w:val="28"/>
          <w:szCs w:val="28"/>
          <w14:ligatures w14:val="none"/>
        </w:rPr>
      </w:pPr>
      <w:r w:rsidRPr="00E9067B">
        <w:rPr>
          <w:rFonts w:ascii="Times New Roman" w:eastAsia="Times New Roman" w:hAnsi="Times New Roman" w:cs="Times New Roman"/>
          <w:color w:val="000000" w:themeColor="text1"/>
          <w:kern w:val="0"/>
          <w:sz w:val="28"/>
          <w:szCs w:val="28"/>
          <w14:ligatures w14:val="none"/>
        </w:rPr>
        <w:t xml:space="preserve">- Kết luận số 18-KL/TW ngày 02/04/2026 của Ban Chấp hành Trung ương về Kế hoạch phát triển kinh tế- xã hội, tài chính quốc gia và vay, trả nợ công, đầu tư công trung hạn 5 năm 2026-2030 gắn với thực hiện mục tiêu phấn đấu tăng trưởng “2 con số”, tại Phụ lục 3, Những nhiệm vụ trọng tâm năm 2026 để thực hiện mục tiêu tăng trưởng “2 con số”, cụ thể nhóm V- </w:t>
      </w:r>
      <w:r w:rsidRPr="00E9067B">
        <w:rPr>
          <w:rFonts w:ascii="Times New Roman" w:eastAsia="Times New Roman" w:hAnsi="Times New Roman" w:cs="Times New Roman"/>
          <w:i/>
          <w:iCs/>
          <w:color w:val="000000" w:themeColor="text1"/>
          <w:kern w:val="0"/>
          <w:sz w:val="28"/>
          <w:szCs w:val="28"/>
          <w14:ligatures w14:val="none"/>
        </w:rPr>
        <w:t>Nhóm nhiệm vụ về xây dựng và phát triển nền văn hóa Việt Nam tiên tiến, đậm đà bản sắc dân tộc, đồng bộ trên nền tảng hệ giá trị quốc gia, hệ giá trị văn hóa, hệ giá trị gia đình và chuẩn mực con người Việt Nam có nhiệm vụ: Xây dựng Bộ chỉ số thống kê đóng góp của các ngành công nghiệp văn hóa đối với phát triển kinh tế.</w:t>
      </w:r>
    </w:p>
    <w:p w14:paraId="6C39A873" w14:textId="753B6804" w:rsidR="00253890" w:rsidRPr="00E9067B" w:rsidRDefault="00253890" w:rsidP="00336913">
      <w:pPr>
        <w:widowControl w:val="0"/>
        <w:autoSpaceDE w:val="0"/>
        <w:autoSpaceDN w:val="0"/>
        <w:adjustRightInd w:val="0"/>
        <w:spacing w:before="60" w:after="60" w:line="264" w:lineRule="auto"/>
        <w:ind w:firstLine="720"/>
        <w:jc w:val="both"/>
        <w:rPr>
          <w:rFonts w:ascii="Times New Roman" w:eastAsia="Times New Roman" w:hAnsi="Times New Roman" w:cs="Times New Roman"/>
          <w:color w:val="000000" w:themeColor="text1"/>
          <w:kern w:val="0"/>
          <w:sz w:val="28"/>
          <w:szCs w:val="28"/>
          <w14:ligatures w14:val="none"/>
        </w:rPr>
      </w:pPr>
      <w:r w:rsidRPr="00E9067B">
        <w:rPr>
          <w:rFonts w:ascii="Times New Roman" w:eastAsia="Times New Roman" w:hAnsi="Times New Roman" w:cs="Times New Roman"/>
          <w:color w:val="000000" w:themeColor="text1"/>
          <w:kern w:val="0"/>
          <w:sz w:val="28"/>
          <w:szCs w:val="28"/>
          <w14:ligatures w14:val="none"/>
        </w:rPr>
        <w:t xml:space="preserve">- Nghị quyết số 30/NQ-CP ngày 24/02/2026 của Chính phủ ban hành Chương trình hành động của Chính phủ thực hiện Nghị quyết số 80-NQ/TW ngày 07 tháng 01 năm 2026 của Bộ Chính trị về phát triển văn hóa Việt Nam, tại mục 2, phần II: Hoàn thiện thể chế tạo đột phá chiến lược, khơi thông nguồn lực phát </w:t>
      </w:r>
      <w:r w:rsidRPr="00E9067B">
        <w:rPr>
          <w:rFonts w:ascii="Times New Roman" w:eastAsia="Times New Roman" w:hAnsi="Times New Roman" w:cs="Times New Roman"/>
          <w:color w:val="000000" w:themeColor="text1"/>
          <w:kern w:val="0"/>
          <w:sz w:val="28"/>
          <w:szCs w:val="28"/>
          <w14:ligatures w14:val="none"/>
        </w:rPr>
        <w:lastRenderedPageBreak/>
        <w:t xml:space="preserve">triển văn hóa, có nhiệm vụ số 8: </w:t>
      </w:r>
      <w:r w:rsidRPr="00E9067B">
        <w:rPr>
          <w:rFonts w:ascii="Times New Roman" w:eastAsia="Times New Roman" w:hAnsi="Times New Roman" w:cs="Times New Roman"/>
          <w:i/>
          <w:iCs/>
          <w:color w:val="000000" w:themeColor="text1"/>
          <w:kern w:val="0"/>
          <w:sz w:val="28"/>
          <w:szCs w:val="28"/>
          <w14:ligatures w14:val="none"/>
        </w:rPr>
        <w:t xml:space="preserve">Xây dựng, ban hành Bộ chỉ số thống kê về đóng góp </w:t>
      </w:r>
      <w:r w:rsidRPr="00E9067B">
        <w:rPr>
          <w:rFonts w:ascii="Times New Roman" w:eastAsia="Times New Roman" w:hAnsi="Times New Roman" w:cs="Times New Roman"/>
          <w:color w:val="000000" w:themeColor="text1"/>
          <w:kern w:val="0"/>
          <w:sz w:val="28"/>
          <w:szCs w:val="28"/>
          <w14:ligatures w14:val="none"/>
        </w:rPr>
        <w:t>của các ngành công nghiệp văn hóa đối với phát triển kinh tế</w:t>
      </w:r>
      <w:r w:rsidR="0035245C" w:rsidRPr="00E9067B">
        <w:rPr>
          <w:rFonts w:ascii="Times New Roman" w:eastAsia="Times New Roman" w:hAnsi="Times New Roman" w:cs="Times New Roman"/>
          <w:color w:val="000000" w:themeColor="text1"/>
          <w:kern w:val="0"/>
          <w:sz w:val="28"/>
          <w:szCs w:val="28"/>
          <w14:ligatures w14:val="none"/>
        </w:rPr>
        <w:t>.</w:t>
      </w:r>
    </w:p>
    <w:p w14:paraId="080280BA" w14:textId="47486563" w:rsidR="0035245C" w:rsidRPr="00E9067B" w:rsidRDefault="008C1CCE" w:rsidP="00336913">
      <w:pPr>
        <w:widowControl w:val="0"/>
        <w:autoSpaceDE w:val="0"/>
        <w:autoSpaceDN w:val="0"/>
        <w:adjustRightInd w:val="0"/>
        <w:spacing w:before="60" w:after="60" w:line="264" w:lineRule="auto"/>
        <w:ind w:firstLine="720"/>
        <w:jc w:val="both"/>
        <w:rPr>
          <w:rFonts w:ascii="Times New Roman" w:eastAsia="Times New Roman" w:hAnsi="Times New Roman" w:cs="Times New Roman"/>
          <w:color w:val="000000" w:themeColor="text1"/>
          <w:kern w:val="0"/>
          <w:sz w:val="28"/>
          <w:szCs w:val="28"/>
          <w14:ligatures w14:val="none"/>
        </w:rPr>
      </w:pPr>
      <w:r w:rsidRPr="00E9067B">
        <w:rPr>
          <w:rFonts w:ascii="Times New Roman" w:eastAsia="Times New Roman" w:hAnsi="Times New Roman" w:cs="Times New Roman"/>
          <w:color w:val="000000" w:themeColor="text1"/>
          <w:kern w:val="0"/>
          <w:sz w:val="28"/>
          <w:szCs w:val="28"/>
          <w:lang w:val="nb-NO"/>
          <w14:ligatures w14:val="none"/>
        </w:rPr>
        <w:t xml:space="preserve">- </w:t>
      </w:r>
      <w:r w:rsidR="0035245C" w:rsidRPr="00E9067B">
        <w:rPr>
          <w:rFonts w:ascii="Times New Roman" w:eastAsia="Times New Roman" w:hAnsi="Times New Roman" w:cs="Times New Roman"/>
          <w:color w:val="000000" w:themeColor="text1"/>
          <w:kern w:val="0"/>
          <w:sz w:val="28"/>
          <w:szCs w:val="28"/>
          <w14:ligatures w14:val="none"/>
        </w:rPr>
        <w:t>Quyết định số 2486/QĐ-TTg ngày 14/11/2025 của Thủ tướng Chính phủ phê duyệt Chiến lược phát triển các ngành công nghiệp văn hóa Việt Nam đến năm 2030, tầm nhìn đến năm 2045;</w:t>
      </w:r>
    </w:p>
    <w:p w14:paraId="67239A75" w14:textId="414E72F4" w:rsidR="0037277E" w:rsidRPr="00E9067B" w:rsidRDefault="0037277E" w:rsidP="00336913">
      <w:pPr>
        <w:widowControl w:val="0"/>
        <w:spacing w:before="60" w:after="60" w:line="264" w:lineRule="auto"/>
        <w:ind w:firstLine="720"/>
        <w:jc w:val="both"/>
        <w:rPr>
          <w:rFonts w:ascii="Times New Roman" w:eastAsia="Times New Roman" w:hAnsi="Times New Roman" w:cs="Times New Roman"/>
          <w:color w:val="000000" w:themeColor="text1"/>
          <w:kern w:val="0"/>
          <w:sz w:val="28"/>
          <w:szCs w:val="28"/>
          <w:shd w:val="clear" w:color="auto" w:fill="FFFFFF"/>
          <w:lang w:val="sv-SE"/>
          <w14:ligatures w14:val="none"/>
        </w:rPr>
      </w:pPr>
      <w:r w:rsidRPr="00E9067B">
        <w:rPr>
          <w:rFonts w:ascii="Times New Roman" w:eastAsia="Times New Roman" w:hAnsi="Times New Roman" w:cs="Times New Roman"/>
          <w:b/>
          <w:bCs/>
          <w:color w:val="000000" w:themeColor="text1"/>
          <w:kern w:val="0"/>
          <w:sz w:val="28"/>
          <w:szCs w:val="28"/>
          <w:shd w:val="clear" w:color="auto" w:fill="FFFFFF"/>
          <w:lang w:val="sv-SE"/>
          <w14:ligatures w14:val="none"/>
        </w:rPr>
        <w:t>2. Cơ sở thực tiễn</w:t>
      </w:r>
      <w:r w:rsidRPr="00E9067B">
        <w:rPr>
          <w:rFonts w:ascii="Times New Roman" w:eastAsia="Times New Roman" w:hAnsi="Times New Roman" w:cs="Times New Roman"/>
          <w:color w:val="000000" w:themeColor="text1"/>
          <w:kern w:val="0"/>
          <w:sz w:val="28"/>
          <w:szCs w:val="28"/>
          <w:shd w:val="clear" w:color="auto" w:fill="FFFFFF"/>
          <w:lang w:val="sv-SE"/>
          <w14:ligatures w14:val="none"/>
        </w:rPr>
        <w:t xml:space="preserve"> </w:t>
      </w:r>
    </w:p>
    <w:p w14:paraId="5E9E70C4" w14:textId="555FF5F6" w:rsidR="00A76DE5" w:rsidRPr="00E9067B" w:rsidRDefault="00A76DE5" w:rsidP="00336913">
      <w:pPr>
        <w:shd w:val="clear" w:color="auto" w:fill="FFFFFF"/>
        <w:spacing w:before="60" w:after="60" w:line="264" w:lineRule="auto"/>
        <w:ind w:firstLine="720"/>
        <w:jc w:val="both"/>
        <w:rPr>
          <w:rFonts w:ascii="Times New Roman" w:eastAsia="Times New Roman" w:hAnsi="Times New Roman" w:cs="Times New Roman"/>
          <w:color w:val="000000" w:themeColor="text1"/>
          <w:kern w:val="0"/>
          <w:sz w:val="28"/>
          <w:szCs w:val="28"/>
          <w:lang w:val="nb-NO"/>
          <w14:ligatures w14:val="none"/>
        </w:rPr>
      </w:pPr>
      <w:r w:rsidRPr="00E9067B">
        <w:rPr>
          <w:rFonts w:ascii="Times New Roman" w:eastAsia="Times New Roman" w:hAnsi="Times New Roman" w:cs="Times New Roman"/>
          <w:color w:val="000000" w:themeColor="text1"/>
          <w:kern w:val="0"/>
          <w:sz w:val="28"/>
          <w:szCs w:val="28"/>
          <w:lang w:val="nb-NO"/>
          <w14:ligatures w14:val="none"/>
        </w:rPr>
        <w:t>Bộ chỉ tiêu thống kê là căn cứ để các cơ quan, đơn vị ở trung ương và địa phương xác định thực trạng, tiềm năng, cơ hội nhằm đề xuất những cơ chế, chính sách phù hợp trong sản xuất các sản phẩm, cung ứng dịch vụ văn hóa đa dạng, chất lượng cao, đáp ứng nhu cầu sáng tạo, hưởng thụ, tiêu dùng văn hóa của người dân trong nước và xuất khẩu.</w:t>
      </w:r>
      <w:r w:rsidR="006B238A" w:rsidRPr="00E9067B">
        <w:rPr>
          <w:rFonts w:ascii="Times New Roman" w:eastAsia="Times New Roman" w:hAnsi="Times New Roman" w:cs="Times New Roman"/>
          <w:color w:val="000000" w:themeColor="text1"/>
          <w:kern w:val="0"/>
          <w:sz w:val="28"/>
          <w:szCs w:val="28"/>
          <w:lang w:val="nb-NO"/>
          <w14:ligatures w14:val="none"/>
        </w:rPr>
        <w:t xml:space="preserve"> </w:t>
      </w:r>
      <w:r w:rsidRPr="00E9067B">
        <w:rPr>
          <w:rFonts w:ascii="Times New Roman" w:eastAsia="Times New Roman" w:hAnsi="Times New Roman" w:cs="Times New Roman"/>
          <w:color w:val="000000" w:themeColor="text1"/>
          <w:kern w:val="0"/>
          <w:sz w:val="28"/>
          <w:szCs w:val="28"/>
          <w:lang w:val="nb-NO"/>
          <w14:ligatures w14:val="none"/>
        </w:rPr>
        <w:t>Căn cứ vào Bộ chỉ tiêu thống kê, các cơ quan, đơn vị thực hiện được chức năng thống kê về các ngành, lĩnh vực của mình; hệ thống hóa được toàn bộ cơ sở dữ liệu phục vụ thu thập dữ liệu chuyên môn trong công tác quản lý nhà nước, lập báo cáo thống kê về tình hình phát triển các ngành công nghiệp văn hóa theo chế độ thống kê.</w:t>
      </w:r>
    </w:p>
    <w:p w14:paraId="33F2E6C5" w14:textId="730EB4EF" w:rsidR="00A76DE5" w:rsidRPr="00E9067B" w:rsidRDefault="006B238A" w:rsidP="00336913">
      <w:pPr>
        <w:shd w:val="clear" w:color="auto" w:fill="FFFFFF"/>
        <w:spacing w:before="60" w:after="60" w:line="264" w:lineRule="auto"/>
        <w:ind w:firstLine="720"/>
        <w:jc w:val="both"/>
        <w:rPr>
          <w:rFonts w:ascii="Times New Roman" w:eastAsia="Times New Roman" w:hAnsi="Times New Roman" w:cs="Times New Roman"/>
          <w:color w:val="000000" w:themeColor="text1"/>
          <w:spacing w:val="2"/>
          <w:kern w:val="0"/>
          <w:sz w:val="28"/>
          <w:szCs w:val="28"/>
          <w:lang w:val="nb-NO"/>
          <w14:ligatures w14:val="none"/>
        </w:rPr>
      </w:pPr>
      <w:r w:rsidRPr="00E9067B">
        <w:rPr>
          <w:rFonts w:ascii="Times New Roman" w:eastAsia="Times New Roman" w:hAnsi="Times New Roman" w:cs="Times New Roman"/>
          <w:color w:val="000000" w:themeColor="text1"/>
          <w:spacing w:val="2"/>
          <w:kern w:val="0"/>
          <w:sz w:val="28"/>
          <w:szCs w:val="28"/>
          <w:lang w:val="nb-NO"/>
          <w14:ligatures w14:val="none"/>
        </w:rPr>
        <w:t>Hệ thống các văn bản</w:t>
      </w:r>
      <w:r w:rsidR="006E0BE8" w:rsidRPr="00E9067B">
        <w:rPr>
          <w:rFonts w:ascii="Times New Roman" w:eastAsia="Times New Roman" w:hAnsi="Times New Roman" w:cs="Times New Roman"/>
          <w:color w:val="000000" w:themeColor="text1"/>
          <w:spacing w:val="2"/>
          <w:kern w:val="0"/>
          <w:sz w:val="28"/>
          <w:szCs w:val="28"/>
          <w:lang w:val="nb-NO"/>
          <w14:ligatures w14:val="none"/>
        </w:rPr>
        <w:t xml:space="preserve"> hướng dẫn</w:t>
      </w:r>
      <w:r w:rsidRPr="00E9067B">
        <w:rPr>
          <w:rFonts w:ascii="Times New Roman" w:eastAsia="Times New Roman" w:hAnsi="Times New Roman" w:cs="Times New Roman"/>
          <w:color w:val="000000" w:themeColor="text1"/>
          <w:spacing w:val="2"/>
          <w:kern w:val="0"/>
          <w:sz w:val="28"/>
          <w:szCs w:val="28"/>
          <w:lang w:val="nb-NO"/>
          <w14:ligatures w14:val="none"/>
        </w:rPr>
        <w:t xml:space="preserve"> công tác thống kê</w:t>
      </w:r>
      <w:r w:rsidR="006E0BE8" w:rsidRPr="00E9067B">
        <w:rPr>
          <w:rFonts w:ascii="Times New Roman" w:eastAsia="Times New Roman" w:hAnsi="Times New Roman" w:cs="Times New Roman"/>
          <w:color w:val="000000" w:themeColor="text1"/>
          <w:spacing w:val="2"/>
          <w:kern w:val="0"/>
          <w:sz w:val="28"/>
          <w:szCs w:val="28"/>
          <w:lang w:val="nb-NO"/>
          <w14:ligatures w14:val="none"/>
        </w:rPr>
        <w:t xml:space="preserve"> liên quan đến các ngành công nghiệp văn hóa</w:t>
      </w:r>
      <w:r w:rsidRPr="00E9067B">
        <w:rPr>
          <w:rFonts w:ascii="Times New Roman" w:eastAsia="Times New Roman" w:hAnsi="Times New Roman" w:cs="Times New Roman"/>
          <w:color w:val="000000" w:themeColor="text1"/>
          <w:spacing w:val="2"/>
          <w:kern w:val="0"/>
          <w:sz w:val="28"/>
          <w:szCs w:val="28"/>
          <w:lang w:val="nb-NO"/>
          <w14:ligatures w14:val="none"/>
        </w:rPr>
        <w:t xml:space="preserve"> hiện</w:t>
      </w:r>
      <w:r w:rsidR="006E0BE8" w:rsidRPr="00E9067B">
        <w:rPr>
          <w:rFonts w:ascii="Times New Roman" w:eastAsia="Times New Roman" w:hAnsi="Times New Roman" w:cs="Times New Roman"/>
          <w:color w:val="000000" w:themeColor="text1"/>
          <w:spacing w:val="2"/>
          <w:kern w:val="0"/>
          <w:sz w:val="28"/>
          <w:szCs w:val="28"/>
          <w:lang w:val="nb-NO"/>
          <w14:ligatures w14:val="none"/>
        </w:rPr>
        <w:t xml:space="preserve"> gồm</w:t>
      </w:r>
      <w:r w:rsidRPr="00E9067B">
        <w:rPr>
          <w:rFonts w:ascii="Times New Roman" w:eastAsia="Times New Roman" w:hAnsi="Times New Roman" w:cs="Times New Roman"/>
          <w:color w:val="000000" w:themeColor="text1"/>
          <w:spacing w:val="2"/>
          <w:kern w:val="0"/>
          <w:sz w:val="28"/>
          <w:szCs w:val="28"/>
          <w:lang w:val="nb-NO"/>
          <w14:ligatures w14:val="none"/>
        </w:rPr>
        <w:t xml:space="preserve">: Thông tư số 11/2021/TT-BVHTTDL ngày 06/01/2021 của Bộ trưởng Bộ Văn hóa, Thể thao và Du lịch quy định Hệ thống chỉ tiêu thống kê ngành văn hóa, thể thao và du lịch; Thông tư số 17/2021/TT-BVHTTDL ngày 28/12/2021 của Bộ Văn hóa, Thể thao và Du lịch quy định chế độ báo cáo thống kê của Bộ VHTTDL;  Thông tư 16/2022/TT-BVHTTDL ngày 22/12/2022 của Bộ trưởng Bộ Văn hóa, thể thao và Du lịch quy định chế độ báo cáo thống kê. </w:t>
      </w:r>
      <w:r w:rsidR="00D62908" w:rsidRPr="00E9067B">
        <w:rPr>
          <w:rFonts w:ascii="Times New Roman" w:eastAsia="Times New Roman" w:hAnsi="Times New Roman" w:cs="Times New Roman"/>
          <w:color w:val="000000" w:themeColor="text1"/>
          <w:spacing w:val="2"/>
          <w:kern w:val="0"/>
          <w:sz w:val="28"/>
          <w:szCs w:val="28"/>
          <w:lang w:val="nb-NO"/>
          <w14:ligatures w14:val="none"/>
        </w:rPr>
        <w:t>T</w:t>
      </w:r>
      <w:r w:rsidRPr="00E9067B">
        <w:rPr>
          <w:rFonts w:ascii="Times New Roman" w:eastAsia="Times New Roman" w:hAnsi="Times New Roman" w:cs="Times New Roman"/>
          <w:color w:val="000000" w:themeColor="text1"/>
          <w:spacing w:val="2"/>
          <w:kern w:val="0"/>
          <w:sz w:val="28"/>
          <w:szCs w:val="28"/>
          <w:lang w:val="nb-NO"/>
          <w14:ligatures w14:val="none"/>
        </w:rPr>
        <w:t>heo</w:t>
      </w:r>
      <w:r w:rsidR="00D62908" w:rsidRPr="00E9067B">
        <w:rPr>
          <w:rFonts w:ascii="Times New Roman" w:eastAsia="Times New Roman" w:hAnsi="Times New Roman" w:cs="Times New Roman"/>
          <w:color w:val="000000" w:themeColor="text1"/>
          <w:spacing w:val="2"/>
          <w:kern w:val="0"/>
          <w:sz w:val="28"/>
          <w:szCs w:val="28"/>
          <w:lang w:val="nb-NO"/>
          <w14:ligatures w14:val="none"/>
        </w:rPr>
        <w:t xml:space="preserve"> đó, h</w:t>
      </w:r>
      <w:r w:rsidRPr="00E9067B">
        <w:rPr>
          <w:rFonts w:ascii="Times New Roman" w:eastAsia="Times New Roman" w:hAnsi="Times New Roman" w:cs="Times New Roman"/>
          <w:color w:val="000000" w:themeColor="text1"/>
          <w:spacing w:val="2"/>
          <w:kern w:val="0"/>
          <w:sz w:val="28"/>
          <w:szCs w:val="28"/>
          <w:lang w:val="nb-NO"/>
          <w14:ligatures w14:val="none"/>
        </w:rPr>
        <w:t xml:space="preserve">ệ thống chỉ tiêu thống kê quốc gia chưa có các chỉ tiêu thống kê tập trung đến các </w:t>
      </w:r>
      <w:r w:rsidR="00531CB1" w:rsidRPr="00E9067B">
        <w:rPr>
          <w:rFonts w:ascii="Times New Roman" w:eastAsia="Times New Roman" w:hAnsi="Times New Roman" w:cs="Times New Roman"/>
          <w:color w:val="000000" w:themeColor="text1"/>
          <w:spacing w:val="2"/>
          <w:kern w:val="0"/>
          <w:sz w:val="28"/>
          <w:szCs w:val="28"/>
          <w:lang w:val="nb-NO"/>
          <w14:ligatures w14:val="none"/>
        </w:rPr>
        <w:t>ngành</w:t>
      </w:r>
      <w:r w:rsidRPr="00E9067B">
        <w:rPr>
          <w:rFonts w:ascii="Times New Roman" w:eastAsia="Times New Roman" w:hAnsi="Times New Roman" w:cs="Times New Roman"/>
          <w:color w:val="000000" w:themeColor="text1"/>
          <w:spacing w:val="2"/>
          <w:kern w:val="0"/>
          <w:sz w:val="28"/>
          <w:szCs w:val="28"/>
          <w:lang w:val="nb-NO"/>
          <w14:ligatures w14:val="none"/>
        </w:rPr>
        <w:t xml:space="preserve"> công nghiệp văn hóa, đóng góp của các ngành công nghiệp văn hóa đối với phát triển kinh tế.</w:t>
      </w:r>
    </w:p>
    <w:p w14:paraId="59E54407" w14:textId="4910A5E5" w:rsidR="00A76DE5" w:rsidRPr="00E9067B" w:rsidRDefault="006B238A" w:rsidP="00336913">
      <w:pPr>
        <w:shd w:val="clear" w:color="auto" w:fill="FFFFFF"/>
        <w:spacing w:before="60" w:after="60" w:line="264" w:lineRule="auto"/>
        <w:ind w:firstLine="720"/>
        <w:jc w:val="both"/>
        <w:rPr>
          <w:rFonts w:ascii="Times New Roman" w:eastAsia="Times New Roman" w:hAnsi="Times New Roman" w:cs="Times New Roman"/>
          <w:color w:val="000000" w:themeColor="text1"/>
          <w:kern w:val="0"/>
          <w:sz w:val="28"/>
          <w:szCs w:val="28"/>
          <w:lang w:val="nb-NO"/>
          <w14:ligatures w14:val="none"/>
        </w:rPr>
      </w:pPr>
      <w:r w:rsidRPr="00E9067B">
        <w:rPr>
          <w:rFonts w:ascii="Times New Roman" w:eastAsia="Times New Roman" w:hAnsi="Times New Roman" w:cs="Times New Roman"/>
          <w:color w:val="000000" w:themeColor="text1"/>
          <w:kern w:val="0"/>
          <w:sz w:val="28"/>
          <w:szCs w:val="28"/>
          <w:lang w:val="nb-NO"/>
          <w14:ligatures w14:val="none"/>
        </w:rPr>
        <w:t xml:space="preserve">Từ cơ sở </w:t>
      </w:r>
      <w:r w:rsidR="00D62908" w:rsidRPr="00E9067B">
        <w:rPr>
          <w:rFonts w:ascii="Times New Roman" w:eastAsia="Times New Roman" w:hAnsi="Times New Roman" w:cs="Times New Roman"/>
          <w:color w:val="000000" w:themeColor="text1"/>
          <w:kern w:val="0"/>
          <w:sz w:val="28"/>
          <w:szCs w:val="28"/>
          <w:lang w:val="nb-NO"/>
          <w14:ligatures w14:val="none"/>
        </w:rPr>
        <w:t>pháp lý</w:t>
      </w:r>
      <w:r w:rsidRPr="00E9067B">
        <w:rPr>
          <w:rFonts w:ascii="Times New Roman" w:eastAsia="Times New Roman" w:hAnsi="Times New Roman" w:cs="Times New Roman"/>
          <w:color w:val="000000" w:themeColor="text1"/>
          <w:kern w:val="0"/>
          <w:sz w:val="28"/>
          <w:szCs w:val="28"/>
          <w:lang w:val="nb-NO"/>
          <w14:ligatures w14:val="none"/>
        </w:rPr>
        <w:t xml:space="preserve"> và cơ sở thực tiễn nêu trên, để thực hiện nhiệm vụ đánh giá mức độ đóng góp của các ngành công nghiệp văn hóa đối với phát triển kinh tế cần thiết ban hành Quyết định ban hành Bộ chỉ tiêu thống kê về đóng góp của các ngành công nghiệp văn hóa đối với phát triển kinh tế.</w:t>
      </w:r>
    </w:p>
    <w:p w14:paraId="22138373" w14:textId="442BF16F" w:rsidR="00CB516B" w:rsidRPr="00E9067B" w:rsidRDefault="00CB516B" w:rsidP="00336913">
      <w:pPr>
        <w:shd w:val="clear" w:color="auto" w:fill="FFFFFF"/>
        <w:spacing w:before="60" w:after="60" w:line="264" w:lineRule="auto"/>
        <w:ind w:firstLine="720"/>
        <w:jc w:val="both"/>
        <w:rPr>
          <w:rFonts w:ascii="Times New Roman" w:hAnsi="Times New Roman" w:cs="Times New Roman"/>
          <w:color w:val="000000" w:themeColor="text1"/>
          <w:sz w:val="28"/>
          <w:szCs w:val="28"/>
          <w:lang w:val="nb-NO"/>
        </w:rPr>
      </w:pPr>
      <w:r w:rsidRPr="00E9067B">
        <w:rPr>
          <w:rFonts w:ascii="Times New Roman" w:hAnsi="Times New Roman" w:cs="Times New Roman"/>
          <w:b/>
          <w:bCs/>
          <w:color w:val="000000" w:themeColor="text1"/>
          <w:sz w:val="28"/>
          <w:szCs w:val="28"/>
          <w:lang w:val="nb-NO"/>
        </w:rPr>
        <w:t>II. MỤC ĐÍCH</w:t>
      </w:r>
      <w:r w:rsidR="003964CB" w:rsidRPr="00E9067B">
        <w:rPr>
          <w:rFonts w:ascii="Times New Roman" w:hAnsi="Times New Roman" w:cs="Times New Roman"/>
          <w:b/>
          <w:bCs/>
          <w:color w:val="000000" w:themeColor="text1"/>
          <w:sz w:val="28"/>
          <w:szCs w:val="28"/>
          <w:lang w:val="nb-NO"/>
        </w:rPr>
        <w:t>,</w:t>
      </w:r>
      <w:r w:rsidRPr="00E9067B">
        <w:rPr>
          <w:rFonts w:ascii="Times New Roman" w:hAnsi="Times New Roman" w:cs="Times New Roman"/>
          <w:b/>
          <w:bCs/>
          <w:color w:val="000000" w:themeColor="text1"/>
          <w:sz w:val="28"/>
          <w:szCs w:val="28"/>
          <w:lang w:val="nb-NO"/>
        </w:rPr>
        <w:t xml:space="preserve"> QUAN ĐIỂM XÂY DỰ</w:t>
      </w:r>
      <w:r w:rsidR="003964CB" w:rsidRPr="00E9067B">
        <w:rPr>
          <w:rFonts w:ascii="Times New Roman" w:hAnsi="Times New Roman" w:cs="Times New Roman"/>
          <w:b/>
          <w:bCs/>
          <w:color w:val="000000" w:themeColor="text1"/>
          <w:sz w:val="28"/>
          <w:szCs w:val="28"/>
          <w:lang w:val="nb-NO"/>
        </w:rPr>
        <w:t>NG BỘ CHỈ TIÊU</w:t>
      </w:r>
    </w:p>
    <w:p w14:paraId="61A68DE5" w14:textId="2A0EEED6" w:rsidR="00CB516B" w:rsidRPr="00E9067B" w:rsidRDefault="00CB516B" w:rsidP="00336913">
      <w:pPr>
        <w:spacing w:before="60" w:after="60" w:line="264" w:lineRule="auto"/>
        <w:ind w:firstLine="720"/>
        <w:jc w:val="both"/>
        <w:rPr>
          <w:rFonts w:ascii="Times New Roman" w:hAnsi="Times New Roman" w:cs="Times New Roman"/>
          <w:b/>
          <w:color w:val="000000" w:themeColor="text1"/>
          <w:sz w:val="28"/>
          <w:szCs w:val="28"/>
          <w:lang w:val="nb-NO"/>
        </w:rPr>
      </w:pPr>
      <w:r w:rsidRPr="00E9067B">
        <w:rPr>
          <w:rFonts w:ascii="Times New Roman" w:hAnsi="Times New Roman" w:cs="Times New Roman"/>
          <w:b/>
          <w:color w:val="000000" w:themeColor="text1"/>
          <w:sz w:val="28"/>
          <w:szCs w:val="28"/>
          <w:lang w:val="nb-NO"/>
        </w:rPr>
        <w:t xml:space="preserve">1. Mục đích </w:t>
      </w:r>
    </w:p>
    <w:p w14:paraId="0C6C0FD3" w14:textId="382A7922" w:rsidR="005B0EE9" w:rsidRPr="00E9067B" w:rsidRDefault="00B84EAB" w:rsidP="00336913">
      <w:pPr>
        <w:spacing w:before="60" w:after="60" w:line="264" w:lineRule="auto"/>
        <w:ind w:firstLine="720"/>
        <w:jc w:val="both"/>
        <w:rPr>
          <w:rFonts w:ascii="Times New Roman" w:eastAsia="Times New Roman" w:hAnsi="Times New Roman" w:cs="Times New Roman"/>
          <w:color w:val="000000" w:themeColor="text1"/>
          <w:spacing w:val="2"/>
          <w:kern w:val="0"/>
          <w:sz w:val="28"/>
          <w:szCs w:val="28"/>
          <w:lang w:val="nb-NO"/>
          <w14:ligatures w14:val="none"/>
        </w:rPr>
      </w:pPr>
      <w:r w:rsidRPr="00E9067B">
        <w:rPr>
          <w:rFonts w:ascii="Times New Roman" w:eastAsia="Times New Roman" w:hAnsi="Times New Roman" w:cs="Times New Roman"/>
          <w:color w:val="000000" w:themeColor="text1"/>
          <w:spacing w:val="2"/>
          <w:kern w:val="0"/>
          <w:sz w:val="28"/>
          <w:szCs w:val="28"/>
          <w:lang w:val="nb-NO"/>
          <w14:ligatures w14:val="none"/>
        </w:rPr>
        <w:t>Việc b</w:t>
      </w:r>
      <w:r w:rsidR="001F618F" w:rsidRPr="00E9067B">
        <w:rPr>
          <w:rFonts w:ascii="Times New Roman" w:eastAsia="Times New Roman" w:hAnsi="Times New Roman" w:cs="Times New Roman"/>
          <w:color w:val="000000" w:themeColor="text1"/>
          <w:spacing w:val="2"/>
          <w:kern w:val="0"/>
          <w:sz w:val="28"/>
          <w:szCs w:val="28"/>
          <w:lang w:val="nb-NO"/>
          <w14:ligatures w14:val="none"/>
        </w:rPr>
        <w:t xml:space="preserve">an hành </w:t>
      </w:r>
      <w:r w:rsidR="006B238A" w:rsidRPr="00E9067B">
        <w:rPr>
          <w:rFonts w:ascii="Times New Roman" w:eastAsia="Times New Roman" w:hAnsi="Times New Roman" w:cs="Times New Roman"/>
          <w:color w:val="000000" w:themeColor="text1"/>
          <w:spacing w:val="2"/>
          <w:kern w:val="0"/>
          <w:sz w:val="28"/>
          <w:szCs w:val="28"/>
          <w:lang w:val="nb-NO"/>
          <w14:ligatures w14:val="none"/>
        </w:rPr>
        <w:t>Bộ chỉ tiêu thống kê về đóng góp của các ngành công nghiệp văn hóa đối với phát triển kinh tế nhằm</w:t>
      </w:r>
      <w:r w:rsidRPr="00E9067B">
        <w:rPr>
          <w:rFonts w:ascii="Times New Roman" w:eastAsia="Times New Roman" w:hAnsi="Times New Roman" w:cs="Times New Roman"/>
          <w:color w:val="000000" w:themeColor="text1"/>
          <w:spacing w:val="2"/>
          <w:kern w:val="0"/>
          <w:sz w:val="28"/>
          <w:szCs w:val="28"/>
          <w:lang w:val="nb-NO"/>
          <w14:ligatures w14:val="none"/>
        </w:rPr>
        <w:t>: (1)</w:t>
      </w:r>
      <w:r w:rsidR="001F5D7C" w:rsidRPr="00E9067B">
        <w:rPr>
          <w:rFonts w:ascii="Times New Roman" w:eastAsia="Times New Roman" w:hAnsi="Times New Roman" w:cs="Times New Roman"/>
          <w:color w:val="000000" w:themeColor="text1"/>
          <w:spacing w:val="2"/>
          <w:kern w:val="0"/>
          <w:sz w:val="28"/>
          <w:szCs w:val="28"/>
          <w:lang w:val="nb-NO"/>
          <w14:ligatures w14:val="none"/>
        </w:rPr>
        <w:t xml:space="preserve"> </w:t>
      </w:r>
      <w:r w:rsidRPr="00E9067B">
        <w:rPr>
          <w:rFonts w:ascii="Times New Roman" w:eastAsia="Times New Roman" w:hAnsi="Times New Roman" w:cs="Times New Roman"/>
          <w:color w:val="000000" w:themeColor="text1"/>
          <w:spacing w:val="2"/>
          <w:kern w:val="0"/>
          <w:sz w:val="28"/>
          <w:szCs w:val="28"/>
          <w:lang w:val="nb-NO"/>
          <w14:ligatures w14:val="none"/>
        </w:rPr>
        <w:t>H</w:t>
      </w:r>
      <w:r w:rsidR="005B0EE9" w:rsidRPr="00E9067B">
        <w:rPr>
          <w:rFonts w:ascii="Times New Roman" w:eastAsia="Times New Roman" w:hAnsi="Times New Roman" w:cs="Times New Roman"/>
          <w:color w:val="000000" w:themeColor="text1"/>
          <w:spacing w:val="2"/>
          <w:kern w:val="0"/>
          <w:sz w:val="28"/>
          <w:szCs w:val="28"/>
          <w:lang w:val="nb-NO"/>
          <w14:ligatures w14:val="none"/>
        </w:rPr>
        <w:t>ình thành công cụ thống kê, theo dõi và đánh giá đóng góp của các ngành công nghiệp văn hóa đối với phát triển kinh tế</w:t>
      </w:r>
      <w:r w:rsidRPr="00E9067B">
        <w:rPr>
          <w:rFonts w:ascii="Times New Roman" w:eastAsia="Times New Roman" w:hAnsi="Times New Roman" w:cs="Times New Roman"/>
          <w:color w:val="000000" w:themeColor="text1"/>
          <w:spacing w:val="2"/>
          <w:kern w:val="0"/>
          <w:sz w:val="28"/>
          <w:szCs w:val="28"/>
          <w:lang w:val="nb-NO"/>
          <w14:ligatures w14:val="none"/>
        </w:rPr>
        <w:t>; (2) G</w:t>
      </w:r>
      <w:r w:rsidR="005B0EE9" w:rsidRPr="00E9067B">
        <w:rPr>
          <w:rFonts w:ascii="Times New Roman" w:eastAsia="Times New Roman" w:hAnsi="Times New Roman" w:cs="Times New Roman"/>
          <w:color w:val="000000" w:themeColor="text1"/>
          <w:spacing w:val="2"/>
          <w:kern w:val="0"/>
          <w:sz w:val="28"/>
          <w:szCs w:val="28"/>
          <w:lang w:val="nb-NO"/>
          <w14:ligatures w14:val="none"/>
        </w:rPr>
        <w:t xml:space="preserve">iúp nhận diện rõ về quy mô phát triển của từng ngành công nghiệp văn hóa; năng lực hạ tầng, cơ sở kỹ thuật và chủ thể tham gia thị trường; sản phẩm, dịch vụ và mức độ phát triển thị trường; doanh thu, giá trị tăng thêm, việc làm và thu nhập của người lao động; mức độ ứng dụng công nghệ hiện đại, công nghệ số và chuyển đổi số trong các ngành công nghiệp văn </w:t>
      </w:r>
      <w:r w:rsidR="005B0EE9" w:rsidRPr="00E9067B">
        <w:rPr>
          <w:rFonts w:ascii="Times New Roman" w:eastAsia="Times New Roman" w:hAnsi="Times New Roman" w:cs="Times New Roman"/>
          <w:color w:val="000000" w:themeColor="text1"/>
          <w:spacing w:val="2"/>
          <w:kern w:val="0"/>
          <w:sz w:val="28"/>
          <w:szCs w:val="28"/>
          <w:lang w:val="nb-NO"/>
          <w14:ligatures w14:val="none"/>
        </w:rPr>
        <w:lastRenderedPageBreak/>
        <w:t>hóa</w:t>
      </w:r>
      <w:r w:rsidRPr="00E9067B">
        <w:rPr>
          <w:rFonts w:ascii="Times New Roman" w:eastAsia="Times New Roman" w:hAnsi="Times New Roman" w:cs="Times New Roman"/>
          <w:color w:val="000000" w:themeColor="text1"/>
          <w:spacing w:val="2"/>
          <w:kern w:val="0"/>
          <w:sz w:val="28"/>
          <w:szCs w:val="28"/>
          <w:lang w:val="nb-NO"/>
          <w14:ligatures w14:val="none"/>
        </w:rPr>
        <w:t xml:space="preserve">; (3) Là </w:t>
      </w:r>
      <w:r w:rsidR="005B0EE9" w:rsidRPr="00E9067B">
        <w:rPr>
          <w:rFonts w:ascii="Times New Roman" w:eastAsia="Times New Roman" w:hAnsi="Times New Roman" w:cs="Times New Roman"/>
          <w:color w:val="000000" w:themeColor="text1"/>
          <w:spacing w:val="2"/>
          <w:kern w:val="0"/>
          <w:sz w:val="28"/>
          <w:szCs w:val="28"/>
          <w:lang w:val="nb-NO"/>
          <w14:ligatures w14:val="none"/>
        </w:rPr>
        <w:t>cơ sở phục vụ công tác quản lý nhà nước về công nghiệp văn hóa; hoạch định chính sách phát triển ngành; theo dõi, đánh giá kết quả thực hiện phát triển công nghiệp văn hóa; xây dựng cơ sở dữ liệu thống nhất về đóng góp kinh tế của khu vực công nghiệp văn hóa.</w:t>
      </w:r>
    </w:p>
    <w:p w14:paraId="20845256" w14:textId="494ED9E5" w:rsidR="00080A16" w:rsidRPr="00E9067B" w:rsidRDefault="00CB516B" w:rsidP="00336913">
      <w:pPr>
        <w:widowControl w:val="0"/>
        <w:spacing w:before="60" w:after="60" w:line="264" w:lineRule="auto"/>
        <w:ind w:firstLine="720"/>
        <w:jc w:val="both"/>
        <w:rPr>
          <w:rFonts w:ascii="Times New Roman" w:hAnsi="Times New Roman" w:cs="Times New Roman"/>
          <w:b/>
          <w:color w:val="000000" w:themeColor="text1"/>
          <w:sz w:val="28"/>
          <w:szCs w:val="28"/>
          <w:lang w:val="nb-NO"/>
        </w:rPr>
      </w:pPr>
      <w:r w:rsidRPr="00E9067B">
        <w:rPr>
          <w:rFonts w:ascii="Times New Roman" w:hAnsi="Times New Roman" w:cs="Times New Roman"/>
          <w:b/>
          <w:color w:val="000000" w:themeColor="text1"/>
          <w:sz w:val="28"/>
          <w:szCs w:val="28"/>
          <w:lang w:val="nb-NO"/>
        </w:rPr>
        <w:t>2. Quan điểm xây dự</w:t>
      </w:r>
      <w:r w:rsidR="003964CB" w:rsidRPr="00E9067B">
        <w:rPr>
          <w:rFonts w:ascii="Times New Roman" w:hAnsi="Times New Roman" w:cs="Times New Roman"/>
          <w:b/>
          <w:color w:val="000000" w:themeColor="text1"/>
          <w:sz w:val="28"/>
          <w:szCs w:val="28"/>
          <w:lang w:val="nb-NO"/>
        </w:rPr>
        <w:t>ng</w:t>
      </w:r>
    </w:p>
    <w:p w14:paraId="5AE5CD8C" w14:textId="5B347B31" w:rsidR="0064791A" w:rsidRPr="00E9067B" w:rsidRDefault="0064791A" w:rsidP="00336913">
      <w:pPr>
        <w:spacing w:before="60" w:after="60" w:line="264" w:lineRule="auto"/>
        <w:ind w:firstLine="720"/>
        <w:jc w:val="both"/>
        <w:rPr>
          <w:rFonts w:ascii="Times New Roman" w:eastAsia="Times New Roman" w:hAnsi="Times New Roman" w:cs="Times New Roman"/>
          <w:color w:val="000000" w:themeColor="text1"/>
          <w:kern w:val="0"/>
          <w:sz w:val="28"/>
          <w:szCs w:val="28"/>
          <w:lang w:val="nb-NO"/>
          <w14:ligatures w14:val="none"/>
        </w:rPr>
      </w:pPr>
      <w:r w:rsidRPr="00E9067B">
        <w:rPr>
          <w:rFonts w:ascii="Times New Roman" w:eastAsia="Times New Roman" w:hAnsi="Times New Roman" w:cs="Times New Roman"/>
          <w:color w:val="000000" w:themeColor="text1"/>
          <w:kern w:val="0"/>
          <w:sz w:val="28"/>
          <w:szCs w:val="28"/>
          <w:lang w:val="nb-NO"/>
          <w14:ligatures w14:val="none"/>
        </w:rPr>
        <w:t>Bộ chỉ tiêu thống kê bao quát 10 nhóm ngành công nghiệp văn hóa, gồm: Điện ảnh; Mỹ thuật, nhiếp ảnh và triển lãm; Nghệ thuật biểu diễn; Phần mềm và trò chơi giải trí; Quảng cáo; Thủ công mỹ nghệ; Du lịch văn hóa; Thiết kế sáng tạo (Thời trang; Kiến trúc; Thiết kế); Truyền hình và phát thanh; Xuất bản.</w:t>
      </w:r>
    </w:p>
    <w:p w14:paraId="28E7283F" w14:textId="0766F0D4" w:rsidR="0064791A" w:rsidRPr="00E9067B" w:rsidRDefault="0064791A" w:rsidP="00336913">
      <w:pPr>
        <w:spacing w:before="60" w:after="60" w:line="264" w:lineRule="auto"/>
        <w:ind w:firstLine="720"/>
        <w:jc w:val="both"/>
        <w:rPr>
          <w:rFonts w:ascii="Times New Roman" w:eastAsia="Times New Roman" w:hAnsi="Times New Roman" w:cs="Times New Roman"/>
          <w:color w:val="000000" w:themeColor="text1"/>
          <w:kern w:val="0"/>
          <w:sz w:val="28"/>
          <w:szCs w:val="28"/>
          <w:lang w:val="nb-NO"/>
          <w14:ligatures w14:val="none"/>
        </w:rPr>
      </w:pPr>
      <w:r w:rsidRPr="00E9067B">
        <w:rPr>
          <w:rFonts w:ascii="Times New Roman" w:eastAsia="Times New Roman" w:hAnsi="Times New Roman" w:cs="Times New Roman"/>
          <w:color w:val="000000" w:themeColor="text1"/>
          <w:kern w:val="0"/>
          <w:sz w:val="28"/>
          <w:szCs w:val="28"/>
          <w:lang w:val="nb-NO"/>
          <w14:ligatures w14:val="none"/>
        </w:rPr>
        <w:t>Dự thảo Bộ chỉ tiêu thống kê về đóng góp của các ngành công nghiệp văn hóa đối với phát triển kinh tế, bao gồm hai phần: Danh mục chỉ tiêu thống kê và Nội dung chỉ tiêu thống kê.</w:t>
      </w:r>
      <w:r w:rsidR="00DF534E" w:rsidRPr="00E9067B">
        <w:rPr>
          <w:rFonts w:ascii="Times New Roman" w:eastAsia="Times New Roman" w:hAnsi="Times New Roman" w:cs="Times New Roman"/>
          <w:color w:val="000000" w:themeColor="text1"/>
          <w:kern w:val="0"/>
          <w:sz w:val="28"/>
          <w:szCs w:val="28"/>
          <w:lang w:val="nb-NO"/>
          <w14:ligatures w14:val="none"/>
        </w:rPr>
        <w:t xml:space="preserve"> </w:t>
      </w:r>
    </w:p>
    <w:p w14:paraId="1331A952" w14:textId="7BEF1660" w:rsidR="0064791A" w:rsidRPr="00E9067B" w:rsidRDefault="0064791A" w:rsidP="00336913">
      <w:pPr>
        <w:spacing w:before="60" w:after="60" w:line="264" w:lineRule="auto"/>
        <w:ind w:firstLine="720"/>
        <w:jc w:val="both"/>
        <w:rPr>
          <w:rFonts w:ascii="Times New Roman" w:eastAsia="Times New Roman" w:hAnsi="Times New Roman" w:cs="Times New Roman"/>
          <w:color w:val="000000" w:themeColor="text1"/>
          <w:kern w:val="0"/>
          <w:sz w:val="28"/>
          <w:szCs w:val="28"/>
          <w:lang w:val="nb-NO"/>
          <w14:ligatures w14:val="none"/>
        </w:rPr>
      </w:pPr>
      <w:r w:rsidRPr="00E9067B">
        <w:rPr>
          <w:rFonts w:ascii="Times New Roman" w:eastAsia="Times New Roman" w:hAnsi="Times New Roman" w:cs="Times New Roman"/>
          <w:color w:val="000000" w:themeColor="text1"/>
          <w:kern w:val="0"/>
          <w:sz w:val="28"/>
          <w:szCs w:val="28"/>
          <w:lang w:val="nb-NO"/>
          <w14:ligatures w14:val="none"/>
        </w:rPr>
        <w:t xml:space="preserve">Bộ chỉ tiêu được xây dựng theo hệ thống chỉ tiêu thống kê chuyên ngành, do vậy điều chỉnh tên gọi từ </w:t>
      </w:r>
      <w:r w:rsidR="00662EF2" w:rsidRPr="00E9067B">
        <w:rPr>
          <w:rFonts w:ascii="Times New Roman" w:eastAsia="Times New Roman" w:hAnsi="Times New Roman" w:cs="Times New Roman"/>
          <w:color w:val="000000" w:themeColor="text1"/>
          <w:kern w:val="0"/>
          <w:sz w:val="28"/>
          <w:szCs w:val="28"/>
          <w:lang w:val="nb-NO"/>
          <w14:ligatures w14:val="none"/>
        </w:rPr>
        <w:t>"</w:t>
      </w:r>
      <w:r w:rsidRPr="00E9067B">
        <w:rPr>
          <w:rFonts w:ascii="Times New Roman" w:eastAsia="Times New Roman" w:hAnsi="Times New Roman" w:cs="Times New Roman"/>
          <w:color w:val="000000" w:themeColor="text1"/>
          <w:kern w:val="0"/>
          <w:sz w:val="28"/>
          <w:szCs w:val="28"/>
          <w:lang w:val="nb-NO"/>
          <w14:ligatures w14:val="none"/>
        </w:rPr>
        <w:t>Bộ chỉ số</w:t>
      </w:r>
      <w:r w:rsidR="00662EF2" w:rsidRPr="00E9067B">
        <w:rPr>
          <w:rFonts w:ascii="Times New Roman" w:eastAsia="Times New Roman" w:hAnsi="Times New Roman" w:cs="Times New Roman"/>
          <w:color w:val="000000" w:themeColor="text1"/>
          <w:kern w:val="0"/>
          <w:sz w:val="28"/>
          <w:szCs w:val="28"/>
          <w:lang w:val="nb-NO"/>
          <w14:ligatures w14:val="none"/>
        </w:rPr>
        <w:t>"</w:t>
      </w:r>
      <w:r w:rsidRPr="00E9067B">
        <w:rPr>
          <w:rFonts w:ascii="Times New Roman" w:eastAsia="Times New Roman" w:hAnsi="Times New Roman" w:cs="Times New Roman"/>
          <w:color w:val="000000" w:themeColor="text1"/>
          <w:kern w:val="0"/>
          <w:sz w:val="28"/>
          <w:szCs w:val="28"/>
          <w:lang w:val="nb-NO"/>
          <w14:ligatures w14:val="none"/>
        </w:rPr>
        <w:t xml:space="preserve"> thành </w:t>
      </w:r>
      <w:r w:rsidR="00662EF2" w:rsidRPr="00E9067B">
        <w:rPr>
          <w:rFonts w:ascii="Times New Roman" w:eastAsia="Times New Roman" w:hAnsi="Times New Roman" w:cs="Times New Roman"/>
          <w:color w:val="000000" w:themeColor="text1"/>
          <w:kern w:val="0"/>
          <w:sz w:val="28"/>
          <w:szCs w:val="28"/>
          <w:lang w:val="nb-NO"/>
          <w14:ligatures w14:val="none"/>
        </w:rPr>
        <w:t>"</w:t>
      </w:r>
      <w:r w:rsidRPr="00E9067B">
        <w:rPr>
          <w:rFonts w:ascii="Times New Roman" w:eastAsia="Times New Roman" w:hAnsi="Times New Roman" w:cs="Times New Roman"/>
          <w:color w:val="000000" w:themeColor="text1"/>
          <w:kern w:val="0"/>
          <w:sz w:val="28"/>
          <w:szCs w:val="28"/>
          <w:lang w:val="nb-NO"/>
          <w14:ligatures w14:val="none"/>
        </w:rPr>
        <w:t>Bộ chỉ tiêu</w:t>
      </w:r>
      <w:r w:rsidR="00662EF2" w:rsidRPr="00E9067B">
        <w:rPr>
          <w:rFonts w:ascii="Times New Roman" w:eastAsia="Times New Roman" w:hAnsi="Times New Roman" w:cs="Times New Roman"/>
          <w:color w:val="000000" w:themeColor="text1"/>
          <w:kern w:val="0"/>
          <w:sz w:val="28"/>
          <w:szCs w:val="28"/>
          <w:lang w:val="nb-NO"/>
          <w14:ligatures w14:val="none"/>
        </w:rPr>
        <w:t>"</w:t>
      </w:r>
      <w:r w:rsidRPr="00E9067B">
        <w:rPr>
          <w:rFonts w:ascii="Times New Roman" w:eastAsia="Times New Roman" w:hAnsi="Times New Roman" w:cs="Times New Roman"/>
          <w:color w:val="000000" w:themeColor="text1"/>
          <w:kern w:val="0"/>
          <w:sz w:val="28"/>
          <w:szCs w:val="28"/>
          <w:lang w:val="nb-NO"/>
          <w14:ligatures w14:val="none"/>
        </w:rPr>
        <w:t xml:space="preserve"> để phù hợp với quy định của Luật Thống kê.</w:t>
      </w:r>
    </w:p>
    <w:p w14:paraId="345B6902" w14:textId="63803ED5" w:rsidR="0064791A" w:rsidRPr="00E9067B" w:rsidRDefault="0064791A" w:rsidP="00336913">
      <w:pPr>
        <w:spacing w:before="60" w:after="60" w:line="264" w:lineRule="auto"/>
        <w:ind w:firstLine="720"/>
        <w:jc w:val="both"/>
        <w:rPr>
          <w:rFonts w:ascii="Times New Roman" w:eastAsia="Times New Roman" w:hAnsi="Times New Roman" w:cs="Times New Roman"/>
          <w:color w:val="000000" w:themeColor="text1"/>
          <w:kern w:val="0"/>
          <w:sz w:val="28"/>
          <w:szCs w:val="28"/>
          <w:lang w:val="nb-NO"/>
          <w14:ligatures w14:val="none"/>
        </w:rPr>
      </w:pPr>
      <w:r w:rsidRPr="00E9067B">
        <w:rPr>
          <w:rFonts w:ascii="Times New Roman" w:eastAsia="Times New Roman" w:hAnsi="Times New Roman" w:cs="Times New Roman"/>
          <w:color w:val="000000" w:themeColor="text1"/>
          <w:kern w:val="0"/>
          <w:sz w:val="28"/>
          <w:szCs w:val="28"/>
          <w:lang w:val="nb-NO"/>
          <w14:ligatures w14:val="none"/>
        </w:rPr>
        <w:t>Bộ chỉ tiêu thống kê về đóng góp của các ngành công nghiệp văn hóa đối với phát triển kinh tế</w:t>
      </w:r>
      <w:r w:rsidRPr="00E9067B">
        <w:rPr>
          <w:rFonts w:ascii="TimesNewRomanPSMT" w:hAnsi="TimesNewRomanPSMT"/>
          <w:color w:val="000000" w:themeColor="text1"/>
          <w:sz w:val="28"/>
          <w:szCs w:val="28"/>
          <w:lang w:val="nb-NO"/>
        </w:rPr>
        <w:t xml:space="preserve"> là hệ thống chỉ tiêu thống kê bộ, ngành và là hệ thống chỉ tiêu thống kê liên quan đến nhiều ngành, nhiều lĩnh vực, nhiều địa phương, nhiều vùng do bộ, ngành được giao phụ trách, do vậy Bộ Văn hóa, Thể thao và Du lịch, cơ quan chủ trì xây dựng là cơ quan đầu mối và các bộ, ngành có liên quan</w:t>
      </w:r>
      <w:r w:rsidR="0004780C" w:rsidRPr="00E9067B">
        <w:rPr>
          <w:rFonts w:ascii="TimesNewRomanPSMT" w:hAnsi="TimesNewRomanPSMT"/>
          <w:color w:val="000000" w:themeColor="text1"/>
          <w:sz w:val="28"/>
          <w:szCs w:val="28"/>
          <w:lang w:val="nb-NO"/>
        </w:rPr>
        <w:t xml:space="preserve"> và địa phương</w:t>
      </w:r>
      <w:r w:rsidRPr="00E9067B">
        <w:rPr>
          <w:rFonts w:ascii="TimesNewRomanPSMT" w:hAnsi="TimesNewRomanPSMT"/>
          <w:color w:val="000000" w:themeColor="text1"/>
          <w:sz w:val="28"/>
          <w:szCs w:val="28"/>
          <w:lang w:val="nb-NO"/>
        </w:rPr>
        <w:t xml:space="preserve"> </w:t>
      </w:r>
      <w:r w:rsidR="0004780C" w:rsidRPr="00E9067B">
        <w:rPr>
          <w:rFonts w:ascii="TimesNewRomanPSMT" w:hAnsi="TimesNewRomanPSMT"/>
          <w:color w:val="000000" w:themeColor="text1"/>
          <w:sz w:val="28"/>
          <w:szCs w:val="28"/>
          <w:lang w:val="nb-NO"/>
        </w:rPr>
        <w:t>phối hợp triển khai Bộ chỉ tiêu thống kê sau khi được phê duyệt.</w:t>
      </w:r>
    </w:p>
    <w:p w14:paraId="591449E8" w14:textId="4216CA88" w:rsidR="00024F16" w:rsidRPr="00E9067B" w:rsidRDefault="00024F16" w:rsidP="00336913">
      <w:pPr>
        <w:spacing w:before="60" w:after="60" w:line="264" w:lineRule="auto"/>
        <w:ind w:firstLine="720"/>
        <w:jc w:val="both"/>
        <w:rPr>
          <w:rFonts w:ascii="Times New Roman" w:eastAsia="Batang" w:hAnsi="Times New Roman" w:cs="Times New Roman"/>
          <w:color w:val="000000" w:themeColor="text1"/>
          <w:kern w:val="0"/>
          <w:sz w:val="28"/>
          <w:szCs w:val="28"/>
          <w:lang w:val="vi-VN" w:eastAsia="ko-KR"/>
          <w14:ligatures w14:val="none"/>
        </w:rPr>
      </w:pPr>
      <w:r w:rsidRPr="00E9067B">
        <w:rPr>
          <w:rFonts w:ascii="Times New Roman" w:eastAsia="Batang" w:hAnsi="Times New Roman" w:cs="Times New Roman"/>
          <w:color w:val="000000" w:themeColor="text1"/>
          <w:kern w:val="0"/>
          <w:sz w:val="28"/>
          <w:szCs w:val="28"/>
          <w:lang w:val="vi-VN" w:eastAsia="ko-KR"/>
          <w14:ligatures w14:val="none"/>
        </w:rPr>
        <w:t xml:space="preserve">- </w:t>
      </w:r>
      <w:r w:rsidRPr="00E9067B">
        <w:rPr>
          <w:rFonts w:ascii="Times New Roman" w:eastAsia="Times New Roman" w:hAnsi="Times New Roman" w:cs="Times New Roman"/>
          <w:color w:val="000000" w:themeColor="text1"/>
          <w:kern w:val="0"/>
          <w:sz w:val="28"/>
          <w:szCs w:val="28"/>
          <w:lang w:val="vi-VN"/>
          <w14:ligatures w14:val="none"/>
        </w:rPr>
        <w:t>B</w:t>
      </w:r>
      <w:r w:rsidRPr="00E9067B">
        <w:rPr>
          <w:rFonts w:ascii="Times New Roman" w:eastAsia="Times New Roman" w:hAnsi="Times New Roman" w:cs="Times New Roman"/>
          <w:color w:val="000000" w:themeColor="text1"/>
          <w:kern w:val="0"/>
          <w:sz w:val="28"/>
          <w:szCs w:val="28"/>
          <w:lang w:val="nb-NO"/>
          <w14:ligatures w14:val="none"/>
        </w:rPr>
        <w:t>ảo đảm quy định về trình tự, thủ tục của Luật Ban hành văn bản quy phạm pháp luật</w:t>
      </w:r>
      <w:r w:rsidR="00766183" w:rsidRPr="00E9067B">
        <w:rPr>
          <w:rFonts w:ascii="Times New Roman" w:eastAsia="Times New Roman" w:hAnsi="Times New Roman" w:cs="Times New Roman"/>
          <w:color w:val="000000" w:themeColor="text1"/>
          <w:kern w:val="0"/>
          <w:sz w:val="28"/>
          <w:szCs w:val="28"/>
          <w:lang w:val="vi-VN"/>
          <w14:ligatures w14:val="none"/>
        </w:rPr>
        <w:t xml:space="preserve"> và các văn bản quy định chi tiết, thi hành.</w:t>
      </w:r>
    </w:p>
    <w:p w14:paraId="31C625E5" w14:textId="75C66D3F" w:rsidR="00CB516B" w:rsidRPr="00E9067B" w:rsidRDefault="00CB516B" w:rsidP="00336913">
      <w:pPr>
        <w:spacing w:before="60" w:after="60" w:line="264" w:lineRule="auto"/>
        <w:ind w:firstLine="720"/>
        <w:jc w:val="both"/>
        <w:rPr>
          <w:rFonts w:ascii="Times New Roman" w:hAnsi="Times New Roman" w:cs="Times New Roman"/>
          <w:color w:val="000000" w:themeColor="text1"/>
          <w:sz w:val="28"/>
          <w:szCs w:val="28"/>
          <w:lang w:val="vi-VN"/>
        </w:rPr>
      </w:pPr>
      <w:r w:rsidRPr="00E9067B">
        <w:rPr>
          <w:rFonts w:ascii="Times New Roman" w:hAnsi="Times New Roman" w:cs="Times New Roman"/>
          <w:color w:val="000000" w:themeColor="text1"/>
          <w:sz w:val="28"/>
          <w:szCs w:val="28"/>
          <w:lang w:val="vi-VN"/>
        </w:rPr>
        <w:t xml:space="preserve">- Bảo đảm phù hợp với </w:t>
      </w:r>
      <w:r w:rsidR="0004780C" w:rsidRPr="00E9067B">
        <w:rPr>
          <w:rFonts w:ascii="TimesNewRomanPSMT" w:hAnsi="TimesNewRomanPSMT"/>
          <w:color w:val="000000" w:themeColor="text1"/>
          <w:sz w:val="28"/>
          <w:szCs w:val="28"/>
          <w:lang w:val="vi-VN"/>
        </w:rPr>
        <w:t>Luật số 138/2025/QH15 sửa đổi, bổ sung một số điều của Luật Thống kê</w:t>
      </w:r>
      <w:r w:rsidR="0004780C" w:rsidRPr="00E9067B">
        <w:rPr>
          <w:color w:val="000000" w:themeColor="text1"/>
          <w:lang w:val="vi-VN"/>
        </w:rPr>
        <w:t xml:space="preserve">; </w:t>
      </w:r>
      <w:r w:rsidRPr="00E9067B">
        <w:rPr>
          <w:rFonts w:ascii="Times New Roman" w:hAnsi="Times New Roman" w:cs="Times New Roman"/>
          <w:color w:val="000000" w:themeColor="text1"/>
          <w:sz w:val="28"/>
          <w:szCs w:val="28"/>
          <w:lang w:val="vi-VN"/>
        </w:rPr>
        <w:t>Quyết định số 178-QĐ/TW ngày 27</w:t>
      </w:r>
      <w:r w:rsidR="002930F9" w:rsidRPr="00E9067B">
        <w:rPr>
          <w:rFonts w:ascii="Times New Roman" w:hAnsi="Times New Roman" w:cs="Times New Roman"/>
          <w:color w:val="000000" w:themeColor="text1"/>
          <w:sz w:val="28"/>
          <w:szCs w:val="28"/>
          <w:lang w:val="vi-VN"/>
        </w:rPr>
        <w:t>/</w:t>
      </w:r>
      <w:r w:rsidRPr="00E9067B">
        <w:rPr>
          <w:rFonts w:ascii="Times New Roman" w:hAnsi="Times New Roman" w:cs="Times New Roman"/>
          <w:color w:val="000000" w:themeColor="text1"/>
          <w:sz w:val="28"/>
          <w:szCs w:val="28"/>
          <w:lang w:val="vi-VN"/>
        </w:rPr>
        <w:t>6</w:t>
      </w:r>
      <w:r w:rsidR="002930F9" w:rsidRPr="00E9067B">
        <w:rPr>
          <w:rFonts w:ascii="Times New Roman" w:hAnsi="Times New Roman" w:cs="Times New Roman"/>
          <w:color w:val="000000" w:themeColor="text1"/>
          <w:sz w:val="28"/>
          <w:szCs w:val="28"/>
          <w:lang w:val="vi-VN"/>
        </w:rPr>
        <w:t>/</w:t>
      </w:r>
      <w:r w:rsidRPr="00E9067B">
        <w:rPr>
          <w:rFonts w:ascii="Times New Roman" w:hAnsi="Times New Roman" w:cs="Times New Roman"/>
          <w:color w:val="000000" w:themeColor="text1"/>
          <w:sz w:val="28"/>
          <w:szCs w:val="28"/>
          <w:lang w:val="vi-VN"/>
        </w:rPr>
        <w:t>2024 của Bộ Chính trị về kiểm soát quyền lực, phòng, chống tham nhũng, tiêu cực trong công tác xây dựng pháp luật; Nghị quyết số 110/2023/QH15 ngày 29/11/2023 của Quốc hộ</w:t>
      </w:r>
      <w:r w:rsidR="00BE4B33" w:rsidRPr="00E9067B">
        <w:rPr>
          <w:rFonts w:ascii="Times New Roman" w:hAnsi="Times New Roman" w:cs="Times New Roman"/>
          <w:color w:val="000000" w:themeColor="text1"/>
          <w:sz w:val="28"/>
          <w:szCs w:val="28"/>
          <w:lang w:val="vi-VN"/>
        </w:rPr>
        <w:t xml:space="preserve">i </w:t>
      </w:r>
      <w:r w:rsidRPr="00E9067B">
        <w:rPr>
          <w:rFonts w:ascii="Times New Roman" w:hAnsi="Times New Roman" w:cs="Times New Roman"/>
          <w:color w:val="000000" w:themeColor="text1"/>
          <w:sz w:val="28"/>
          <w:szCs w:val="28"/>
          <w:lang w:val="vi-VN"/>
        </w:rPr>
        <w:t>kỳ họp thứ 6 Quốc hội khóa XV; Nghị quyết số 126/NQ-CP ngày 14/8/2023 của Chính phủ về một số giải pháp nâng cao chất lượng công tác xây dựng, hoàn thiện hệ thống pháp luật và tổ chức thi hành pháp luật nhằm ngăn ngừa tình trạng tham nhũng, lợi ích nhóm, lợi ích cục bộ.</w:t>
      </w:r>
    </w:p>
    <w:p w14:paraId="19A89AAF" w14:textId="7B0CCE2A" w:rsidR="00CB516B" w:rsidRPr="00E9067B" w:rsidRDefault="00CB516B" w:rsidP="00336913">
      <w:pPr>
        <w:spacing w:before="60" w:after="60" w:line="264" w:lineRule="auto"/>
        <w:ind w:firstLine="720"/>
        <w:jc w:val="both"/>
        <w:rPr>
          <w:rFonts w:ascii="Times New Roman" w:hAnsi="Times New Roman" w:cs="Times New Roman"/>
          <w:b/>
          <w:bCs/>
          <w:color w:val="000000" w:themeColor="text1"/>
          <w:sz w:val="28"/>
          <w:szCs w:val="28"/>
          <w:lang w:val="vi-VN"/>
        </w:rPr>
      </w:pPr>
      <w:r w:rsidRPr="00E9067B">
        <w:rPr>
          <w:rFonts w:ascii="Times New Roman" w:hAnsi="Times New Roman" w:cs="Times New Roman"/>
          <w:b/>
          <w:color w:val="000000" w:themeColor="text1"/>
          <w:sz w:val="28"/>
          <w:szCs w:val="28"/>
          <w:lang w:val="vi-VN"/>
        </w:rPr>
        <w:t xml:space="preserve">III. </w:t>
      </w:r>
      <w:r w:rsidRPr="00E9067B">
        <w:rPr>
          <w:rFonts w:ascii="Times New Roman" w:hAnsi="Times New Roman" w:cs="Times New Roman"/>
          <w:b/>
          <w:bCs/>
          <w:color w:val="000000" w:themeColor="text1"/>
          <w:sz w:val="28"/>
          <w:szCs w:val="28"/>
          <w:lang w:val="vi-VN"/>
        </w:rPr>
        <w:t xml:space="preserve">QUÁ TRÌNH XÂY DỰNG </w:t>
      </w:r>
      <w:r w:rsidR="003964CB" w:rsidRPr="00E9067B">
        <w:rPr>
          <w:rFonts w:ascii="Times New Roman" w:hAnsi="Times New Roman" w:cs="Times New Roman"/>
          <w:b/>
          <w:bCs/>
          <w:color w:val="000000" w:themeColor="text1"/>
          <w:sz w:val="28"/>
          <w:szCs w:val="28"/>
          <w:lang w:val="vi-VN"/>
        </w:rPr>
        <w:t>BỘ CHỈ TIÊU</w:t>
      </w:r>
    </w:p>
    <w:p w14:paraId="73B34F1E" w14:textId="2A536362" w:rsidR="001320A5" w:rsidRPr="00E9067B" w:rsidRDefault="00817A5D" w:rsidP="00336913">
      <w:pPr>
        <w:spacing w:before="60" w:after="60" w:line="264" w:lineRule="auto"/>
        <w:ind w:firstLine="720"/>
        <w:jc w:val="both"/>
        <w:rPr>
          <w:rFonts w:ascii="Times New Roman" w:hAnsi="Times New Roman" w:cs="Times New Roman"/>
          <w:color w:val="000000" w:themeColor="text1"/>
          <w:sz w:val="28"/>
          <w:szCs w:val="28"/>
          <w:lang w:val="vi-VN"/>
        </w:rPr>
      </w:pPr>
      <w:r w:rsidRPr="00E9067B">
        <w:rPr>
          <w:rFonts w:ascii="Times New Roman" w:hAnsi="Times New Roman" w:cs="Times New Roman"/>
          <w:color w:val="000000" w:themeColor="text1"/>
          <w:sz w:val="28"/>
          <w:szCs w:val="28"/>
          <w:lang w:val="vi-VN"/>
        </w:rPr>
        <w:t>Trên cơ sở nhiệm vụ được Lãnh đạo Đảng, Nhà nước giao</w:t>
      </w:r>
      <w:r w:rsidR="00595A97" w:rsidRPr="00E9067B">
        <w:rPr>
          <w:rFonts w:ascii="Times New Roman" w:hAnsi="Times New Roman" w:cs="Times New Roman"/>
          <w:color w:val="000000" w:themeColor="text1"/>
          <w:sz w:val="28"/>
          <w:szCs w:val="28"/>
          <w:lang w:val="vi-VN"/>
        </w:rPr>
        <w:t xml:space="preserve">, Bộ Văn hóa, Thể thao và Du lịch đã nghiên cứu các văn bản liên quan; chỉ đạo đơn vị chức năng </w:t>
      </w:r>
      <w:r w:rsidR="00A27857" w:rsidRPr="00E9067B">
        <w:rPr>
          <w:rFonts w:ascii="Times New Roman" w:hAnsi="Times New Roman" w:cs="Times New Roman"/>
          <w:color w:val="000000" w:themeColor="text1"/>
          <w:sz w:val="28"/>
          <w:szCs w:val="28"/>
          <w:lang w:val="vi-VN"/>
        </w:rPr>
        <w:t>quản lý lĩnh vực các ngành công nghiệp văn hóa phối hợp chặt chẽ với các đơn vị chức năng của Bộ Tài chính tổ chức nghiên cứu,</w:t>
      </w:r>
      <w:r w:rsidR="00BC2A10" w:rsidRPr="00E9067B">
        <w:rPr>
          <w:rFonts w:ascii="Times New Roman" w:hAnsi="Times New Roman" w:cs="Times New Roman"/>
          <w:color w:val="000000" w:themeColor="text1"/>
          <w:sz w:val="28"/>
          <w:szCs w:val="28"/>
          <w:lang w:val="vi-VN"/>
        </w:rPr>
        <w:t xml:space="preserve"> </w:t>
      </w:r>
      <w:r w:rsidR="001320A5" w:rsidRPr="00E9067B">
        <w:rPr>
          <w:rFonts w:ascii="Times New Roman" w:hAnsi="Times New Roman" w:cs="Times New Roman"/>
          <w:color w:val="000000" w:themeColor="text1"/>
          <w:sz w:val="28"/>
          <w:szCs w:val="28"/>
          <w:lang w:val="vi-VN"/>
        </w:rPr>
        <w:t>rà soát</w:t>
      </w:r>
      <w:r w:rsidR="00E82F27" w:rsidRPr="00E9067B">
        <w:rPr>
          <w:rFonts w:ascii="Times New Roman" w:hAnsi="Times New Roman" w:cs="Times New Roman"/>
          <w:color w:val="000000" w:themeColor="text1"/>
          <w:sz w:val="28"/>
          <w:szCs w:val="28"/>
          <w:lang w:val="vi-VN"/>
        </w:rPr>
        <w:t xml:space="preserve"> hệ thống chỉ tiêu thống kế hiện hành</w:t>
      </w:r>
      <w:r w:rsidR="00986AD6" w:rsidRPr="00E9067B">
        <w:rPr>
          <w:rFonts w:ascii="Times New Roman" w:hAnsi="Times New Roman" w:cs="Times New Roman"/>
          <w:color w:val="000000" w:themeColor="text1"/>
          <w:sz w:val="28"/>
          <w:szCs w:val="28"/>
          <w:lang w:val="vi-VN"/>
        </w:rPr>
        <w:t xml:space="preserve"> và nguồn dữ liệu hiện có</w:t>
      </w:r>
      <w:r w:rsidR="0051617A" w:rsidRPr="00E9067B">
        <w:rPr>
          <w:rFonts w:ascii="Times New Roman" w:hAnsi="Times New Roman" w:cs="Times New Roman"/>
          <w:color w:val="000000" w:themeColor="text1"/>
          <w:sz w:val="28"/>
          <w:szCs w:val="28"/>
          <w:lang w:val="vi-VN"/>
        </w:rPr>
        <w:t>;</w:t>
      </w:r>
      <w:r w:rsidR="00E82F27" w:rsidRPr="00E9067B">
        <w:rPr>
          <w:rFonts w:ascii="Times New Roman" w:hAnsi="Times New Roman" w:cs="Times New Roman"/>
          <w:color w:val="000000" w:themeColor="text1"/>
          <w:sz w:val="28"/>
          <w:szCs w:val="28"/>
          <w:lang w:val="vi-VN"/>
        </w:rPr>
        <w:t xml:space="preserve"> đánh giá khả năng thu thập dữ liệu tại trung ương và địa phương</w:t>
      </w:r>
      <w:r w:rsidR="0051617A" w:rsidRPr="00E9067B">
        <w:rPr>
          <w:rFonts w:ascii="Times New Roman" w:hAnsi="Times New Roman" w:cs="Times New Roman"/>
          <w:color w:val="000000" w:themeColor="text1"/>
          <w:sz w:val="28"/>
          <w:szCs w:val="28"/>
          <w:lang w:val="vi-VN"/>
        </w:rPr>
        <w:t xml:space="preserve">; </w:t>
      </w:r>
      <w:r w:rsidR="00206212" w:rsidRPr="00E9067B">
        <w:rPr>
          <w:rFonts w:ascii="Times New Roman" w:hAnsi="Times New Roman" w:cs="Times New Roman"/>
          <w:color w:val="000000" w:themeColor="text1"/>
          <w:sz w:val="28"/>
          <w:szCs w:val="28"/>
          <w:lang w:val="vi-VN"/>
        </w:rPr>
        <w:t>tổ chức lấy ý kiến các bộ, ngành, địa phương, các tổ chức, chuyên</w:t>
      </w:r>
      <w:r w:rsidR="00871278" w:rsidRPr="00E9067B">
        <w:rPr>
          <w:rFonts w:ascii="Times New Roman" w:hAnsi="Times New Roman" w:cs="Times New Roman"/>
          <w:color w:val="000000" w:themeColor="text1"/>
          <w:sz w:val="28"/>
          <w:szCs w:val="28"/>
          <w:lang w:val="vi-VN"/>
        </w:rPr>
        <w:t xml:space="preserve"> gia có liên quan và đăng tải xin ý kiến công khai trên Cổng thông </w:t>
      </w:r>
      <w:r w:rsidR="00871278" w:rsidRPr="00E9067B">
        <w:rPr>
          <w:rFonts w:ascii="Times New Roman" w:hAnsi="Times New Roman" w:cs="Times New Roman"/>
          <w:color w:val="000000" w:themeColor="text1"/>
          <w:sz w:val="28"/>
          <w:szCs w:val="28"/>
          <w:lang w:val="vi-VN"/>
        </w:rPr>
        <w:lastRenderedPageBreak/>
        <w:t>tin điện tử của Bộ</w:t>
      </w:r>
      <w:r w:rsidR="00206212" w:rsidRPr="00E9067B">
        <w:rPr>
          <w:rFonts w:ascii="Times New Roman" w:hAnsi="Times New Roman" w:cs="Times New Roman"/>
          <w:color w:val="000000" w:themeColor="text1"/>
          <w:sz w:val="28"/>
          <w:szCs w:val="28"/>
          <w:lang w:val="vi-VN"/>
        </w:rPr>
        <w:t xml:space="preserve"> nhằm bảo đảm tính khoa học, khả thi và phục vụ hiệu quả công tác quản lý, hoạch định chính sách và đánh giá phát triển ngành.</w:t>
      </w:r>
    </w:p>
    <w:p w14:paraId="26A44827" w14:textId="301988BC" w:rsidR="00CB516B" w:rsidRPr="00E9067B" w:rsidRDefault="00CB516B" w:rsidP="00336913">
      <w:pPr>
        <w:spacing w:before="60" w:after="60" w:line="264" w:lineRule="auto"/>
        <w:ind w:firstLine="720"/>
        <w:jc w:val="both"/>
        <w:rPr>
          <w:rFonts w:ascii="Times New Roman" w:hAnsi="Times New Roman" w:cs="Times New Roman"/>
          <w:b/>
          <w:color w:val="000000" w:themeColor="text1"/>
          <w:sz w:val="28"/>
          <w:szCs w:val="28"/>
          <w:lang w:val="vi-VN"/>
        </w:rPr>
      </w:pPr>
      <w:r w:rsidRPr="00E9067B">
        <w:rPr>
          <w:rFonts w:ascii="Times New Roman" w:hAnsi="Times New Roman" w:cs="Times New Roman"/>
          <w:b/>
          <w:color w:val="000000" w:themeColor="text1"/>
          <w:sz w:val="28"/>
          <w:szCs w:val="28"/>
          <w:lang w:val="vi-VN"/>
        </w:rPr>
        <w:t xml:space="preserve">IV. BỐ CỤC VÀ NỘI DUNG CƠ BẢN CỦA </w:t>
      </w:r>
      <w:r w:rsidR="003964CB" w:rsidRPr="00E9067B">
        <w:rPr>
          <w:rFonts w:ascii="Times New Roman" w:hAnsi="Times New Roman" w:cs="Times New Roman"/>
          <w:b/>
          <w:bCs/>
          <w:color w:val="000000" w:themeColor="text1"/>
          <w:sz w:val="28"/>
          <w:szCs w:val="28"/>
          <w:lang w:val="vi-VN"/>
        </w:rPr>
        <w:t>BỘ CHỦ TIÊU</w:t>
      </w:r>
    </w:p>
    <w:p w14:paraId="0770C422" w14:textId="3E80393B" w:rsidR="00CB516B" w:rsidRPr="00E9067B" w:rsidRDefault="00CB516B" w:rsidP="00336913">
      <w:pPr>
        <w:spacing w:before="60" w:after="60" w:line="264" w:lineRule="auto"/>
        <w:ind w:firstLine="720"/>
        <w:jc w:val="both"/>
        <w:rPr>
          <w:rFonts w:ascii="Times New Roman" w:hAnsi="Times New Roman" w:cs="Times New Roman"/>
          <w:b/>
          <w:bCs/>
          <w:color w:val="000000" w:themeColor="text1"/>
          <w:sz w:val="28"/>
          <w:szCs w:val="28"/>
          <w:lang w:val="vi-VN"/>
        </w:rPr>
      </w:pPr>
      <w:r w:rsidRPr="00E9067B">
        <w:rPr>
          <w:rFonts w:ascii="Times New Roman" w:hAnsi="Times New Roman" w:cs="Times New Roman"/>
          <w:b/>
          <w:bCs/>
          <w:color w:val="000000" w:themeColor="text1"/>
          <w:sz w:val="28"/>
          <w:szCs w:val="28"/>
          <w:lang w:val="vi-VN"/>
        </w:rPr>
        <w:t xml:space="preserve">1. </w:t>
      </w:r>
      <w:r w:rsidR="005B4AED" w:rsidRPr="00E9067B">
        <w:rPr>
          <w:rFonts w:ascii="Times New Roman" w:hAnsi="Times New Roman" w:cs="Times New Roman"/>
          <w:b/>
          <w:bCs/>
          <w:color w:val="000000" w:themeColor="text1"/>
          <w:sz w:val="28"/>
          <w:szCs w:val="28"/>
          <w:lang w:val="vi-VN"/>
        </w:rPr>
        <w:t>Bố cục của Bộ</w:t>
      </w:r>
      <w:r w:rsidR="003964CB" w:rsidRPr="00E9067B">
        <w:rPr>
          <w:rFonts w:ascii="Times New Roman" w:hAnsi="Times New Roman" w:cs="Times New Roman"/>
          <w:b/>
          <w:bCs/>
          <w:color w:val="000000" w:themeColor="text1"/>
          <w:sz w:val="28"/>
          <w:szCs w:val="28"/>
          <w:lang w:val="vi-VN"/>
        </w:rPr>
        <w:t xml:space="preserve"> chỉ tiêu</w:t>
      </w:r>
    </w:p>
    <w:p w14:paraId="3A22AA18" w14:textId="77777777" w:rsidR="00D4428C" w:rsidRPr="00E9067B" w:rsidRDefault="00D4428C"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Bộ chỉ tiêu thống kê về đóng góp của các ngành công nghiệp văn hóa đối với phát triển kinh tế gồm:</w:t>
      </w:r>
    </w:p>
    <w:p w14:paraId="5EE42DF6" w14:textId="77777777" w:rsidR="00D4428C" w:rsidRPr="00E9067B" w:rsidRDefault="00D4428C"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a) Danh mục chỉ tiêu thống kê về đóng góp của các ngành công nghiệp văn hóa đối với phát triển kinh tế quy định tại Phụ lục I Quyết định này gồm 50 chỉ tiêu thống kê.</w:t>
      </w:r>
    </w:p>
    <w:p w14:paraId="72C42F00" w14:textId="15DE7BC4" w:rsidR="00D4428C" w:rsidRPr="00E9067B" w:rsidRDefault="00D4428C"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b) Nội dung chỉ thống kê về đóng góp của các ngành công nghiệp văn hóa đối với phát triển kinh tế quy định tại Phụ lục II Quyết định này gồm khái niệm, phương pháp tính; phân tổ chủ yếu; kỳ công bố; nguồn số liệu và cơ quan chịu trách nhiệm thu thập, tổng hợp.</w:t>
      </w:r>
    </w:p>
    <w:p w14:paraId="4A9C3B95" w14:textId="2C31DB50"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b/>
          <w:bCs/>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 xml:space="preserve">a) Bộ chỉ </w:t>
      </w:r>
      <w:r w:rsidR="00662EF2" w:rsidRPr="00E9067B">
        <w:rPr>
          <w:rFonts w:ascii="Times New Roman" w:eastAsia="Times New Roman" w:hAnsi="Times New Roman" w:cs="Times New Roman"/>
          <w:color w:val="000000" w:themeColor="text1"/>
          <w:kern w:val="0"/>
          <w:sz w:val="28"/>
          <w:szCs w:val="28"/>
          <w:lang w:val="vi-VN"/>
          <w14:ligatures w14:val="none"/>
        </w:rPr>
        <w:t>tiêu</w:t>
      </w:r>
      <w:r w:rsidRPr="00E9067B">
        <w:rPr>
          <w:rFonts w:ascii="Times New Roman" w:eastAsia="Times New Roman" w:hAnsi="Times New Roman" w:cs="Times New Roman"/>
          <w:color w:val="000000" w:themeColor="text1"/>
          <w:kern w:val="0"/>
          <w:sz w:val="28"/>
          <w:szCs w:val="28"/>
          <w:lang w:val="vi-VN"/>
          <w14:ligatures w14:val="none"/>
        </w:rPr>
        <w:t xml:space="preserve"> dự kiến gồm </w:t>
      </w:r>
      <w:r w:rsidRPr="00E9067B">
        <w:rPr>
          <w:rFonts w:ascii="Times New Roman" w:eastAsia="Times New Roman" w:hAnsi="Times New Roman" w:cs="Times New Roman"/>
          <w:b/>
          <w:bCs/>
          <w:color w:val="000000" w:themeColor="text1"/>
          <w:kern w:val="0"/>
          <w:sz w:val="28"/>
          <w:szCs w:val="28"/>
          <w:lang w:val="vi-VN"/>
          <w14:ligatures w14:val="none"/>
        </w:rPr>
        <w:t>46 chỉ tiêu</w:t>
      </w:r>
    </w:p>
    <w:p w14:paraId="66A69745" w14:textId="1F651424"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b) Các chỉ tiêu được chia thành 06 nhóm:</w:t>
      </w:r>
    </w:p>
    <w:p w14:paraId="20063199" w14:textId="6EBABDDE"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Nhóm 01: Đóng góp kinh tế: 9 chỉ tiêu</w:t>
      </w:r>
    </w:p>
    <w:p w14:paraId="28A973E7" w14:textId="16C4CADB"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Nhóm 02: Lao động và nguồn nhân lực sáng tạo: 05 chỉ tiêu</w:t>
      </w:r>
    </w:p>
    <w:p w14:paraId="07D03D0A" w14:textId="4B8B0D96"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Nhóm 03: Sản phẩm và thị trường công nghiệp văn hóa: 20 chỉ tiêu.</w:t>
      </w:r>
    </w:p>
    <w:p w14:paraId="5AC24D1F" w14:textId="716DB6CC"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Nhóm 04: Chuyển đổi số và sở hữu trí tuệ: 04 chỉ tiêu</w:t>
      </w:r>
    </w:p>
    <w:p w14:paraId="6B1589B5" w14:textId="718361BB"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Nhóm 05: Thương mại hóa: 03 chỉ tiêu</w:t>
      </w:r>
    </w:p>
    <w:p w14:paraId="5849417C" w14:textId="63D2F30A"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Nhóm 06: Nguồn lực và năng lực phát triển: 09 chỉ tiêu</w:t>
      </w:r>
    </w:p>
    <w:p w14:paraId="70103DE0" w14:textId="664F3F1A" w:rsidR="00D4428C" w:rsidRPr="00E9067B" w:rsidRDefault="005B4AED" w:rsidP="00336913">
      <w:pPr>
        <w:tabs>
          <w:tab w:val="left" w:pos="993"/>
        </w:tabs>
        <w:spacing w:before="60" w:after="60" w:line="264" w:lineRule="auto"/>
        <w:ind w:firstLine="720"/>
        <w:jc w:val="both"/>
        <w:rPr>
          <w:rFonts w:ascii="Times New Roman" w:eastAsia="Times New Roman" w:hAnsi="Times New Roman" w:cs="Times New Roman"/>
          <w:b/>
          <w:bCs/>
          <w:color w:val="000000" w:themeColor="text1"/>
          <w:kern w:val="0"/>
          <w:sz w:val="28"/>
          <w:szCs w:val="28"/>
          <w:lang w:val="vi-VN"/>
          <w14:ligatures w14:val="none"/>
        </w:rPr>
      </w:pPr>
      <w:r w:rsidRPr="00E9067B">
        <w:rPr>
          <w:rFonts w:ascii="Times New Roman" w:eastAsia="Times New Roman" w:hAnsi="Times New Roman" w:cs="Times New Roman"/>
          <w:b/>
          <w:bCs/>
          <w:color w:val="000000" w:themeColor="text1"/>
          <w:kern w:val="0"/>
          <w:sz w:val="28"/>
          <w:szCs w:val="28"/>
          <w:lang w:val="vi-VN"/>
          <w14:ligatures w14:val="none"/>
        </w:rPr>
        <w:t>2. Đối tượng áp dụng</w:t>
      </w:r>
    </w:p>
    <w:p w14:paraId="7E4EA78C" w14:textId="77777777"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Bộ chỉ tiêu thống kê về đóng góp của các ngành công nghiệp văn hóa đối với phát triển kinh tế là bộ chỉ tiêu thống kê liên quan đến nhiều ngành, nhiều lĩnh vực, liên kết vùng nhằm cung cấp số liệu đánh giá đóng góp của các ngành công nghiệp văn hóa đối với phát triển kinh tế.</w:t>
      </w:r>
    </w:p>
    <w:p w14:paraId="58761CF8" w14:textId="77777777"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Quyết định này áp dụng đối với cơ quan, tổ chức, cá nhân cung cấp thông tin thống kê, sản xuất thông tin thống kê và sử dụng thông tin thống kê về đóng góp của các ngành công nghiệp văn hóa đối với phát triển kinh tế.</w:t>
      </w:r>
    </w:p>
    <w:p w14:paraId="0502DD1C" w14:textId="727F39EF" w:rsidR="004B46C2" w:rsidRPr="00E9067B" w:rsidRDefault="005B4AED" w:rsidP="00336913">
      <w:pPr>
        <w:spacing w:before="60" w:after="60" w:line="264" w:lineRule="auto"/>
        <w:ind w:firstLine="720"/>
        <w:jc w:val="both"/>
        <w:rPr>
          <w:rFonts w:ascii="Times New Roman" w:eastAsia="Times New Roman" w:hAnsi="Times New Roman" w:cs="Times New Roman"/>
          <w:b/>
          <w:color w:val="000000" w:themeColor="text1"/>
          <w:kern w:val="0"/>
          <w:sz w:val="28"/>
          <w:szCs w:val="28"/>
          <w:lang w:val="vi-VN"/>
          <w14:ligatures w14:val="none"/>
        </w:rPr>
      </w:pPr>
      <w:r w:rsidRPr="00E9067B">
        <w:rPr>
          <w:rFonts w:ascii="Times New Roman" w:eastAsia="Times New Roman" w:hAnsi="Times New Roman" w:cs="Times New Roman"/>
          <w:b/>
          <w:color w:val="000000" w:themeColor="text1"/>
          <w:kern w:val="0"/>
          <w:sz w:val="28"/>
          <w:szCs w:val="28"/>
          <w:lang w:val="vi-VN"/>
          <w14:ligatures w14:val="none"/>
        </w:rPr>
        <w:t>3</w:t>
      </w:r>
      <w:r w:rsidR="00677B89" w:rsidRPr="00E9067B">
        <w:rPr>
          <w:rFonts w:ascii="Times New Roman" w:eastAsia="Times New Roman" w:hAnsi="Times New Roman" w:cs="Times New Roman"/>
          <w:b/>
          <w:color w:val="000000" w:themeColor="text1"/>
          <w:kern w:val="0"/>
          <w:sz w:val="28"/>
          <w:szCs w:val="28"/>
          <w:lang w:val="vi-VN"/>
          <w14:ligatures w14:val="none"/>
        </w:rPr>
        <w:t xml:space="preserve">. </w:t>
      </w:r>
      <w:r w:rsidR="00D4428C" w:rsidRPr="00E9067B">
        <w:rPr>
          <w:rFonts w:ascii="Times New Roman" w:hAnsi="Times New Roman" w:cs="Times New Roman"/>
          <w:b/>
          <w:color w:val="000000" w:themeColor="text1"/>
          <w:sz w:val="28"/>
          <w:szCs w:val="28"/>
          <w:lang w:val="vi-VN"/>
        </w:rPr>
        <w:t>Tổ chức thực hiện</w:t>
      </w:r>
    </w:p>
    <w:p w14:paraId="132837B8" w14:textId="77777777" w:rsidR="00D4428C" w:rsidRPr="00E9067B" w:rsidRDefault="00D4428C"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 xml:space="preserve">1. Bộ Văn hóa, Thể thao và Du lịch chủ trì, phối hợp với các cơ quan bộ, ngang bộ và UBND các tỉnh, thành phố: </w:t>
      </w:r>
    </w:p>
    <w:p w14:paraId="08EE528F" w14:textId="77777777" w:rsidR="00D4428C" w:rsidRPr="00E9067B" w:rsidRDefault="00D4428C"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a) Thu thập, tổng hợp thông tin thống kê thuộc Bộ chỉ tiêu thống kê về đóng góp của các ngành công nghiệp văn hóa đối với phát triển kinh tế bảo đảm cung cấp số liệu thống kê đầy đủ, chính xác, kịp thời và đáp ứng yêu cầu đánh giá mức độ đóng góp của các ngành công nghiệp văn hóa đối với phát triển kinh tế;</w:t>
      </w:r>
    </w:p>
    <w:p w14:paraId="39E1DAB7" w14:textId="77777777" w:rsidR="00D4428C" w:rsidRPr="00E9067B" w:rsidRDefault="00D4428C" w:rsidP="00336913">
      <w:pPr>
        <w:tabs>
          <w:tab w:val="left" w:pos="993"/>
        </w:tabs>
        <w:spacing w:before="60" w:after="60" w:line="264" w:lineRule="auto"/>
        <w:ind w:firstLine="720"/>
        <w:jc w:val="both"/>
        <w:rPr>
          <w:rFonts w:ascii="Times New Roman" w:eastAsia="Times New Roman" w:hAnsi="Times New Roman" w:cs="Times New Roman"/>
          <w:color w:val="000000" w:themeColor="text1"/>
          <w:spacing w:val="2"/>
          <w:kern w:val="0"/>
          <w:sz w:val="28"/>
          <w:szCs w:val="28"/>
          <w:lang w:val="vi-VN"/>
          <w14:ligatures w14:val="none"/>
        </w:rPr>
      </w:pPr>
      <w:r w:rsidRPr="00E9067B">
        <w:rPr>
          <w:rFonts w:ascii="Times New Roman" w:eastAsia="Times New Roman" w:hAnsi="Times New Roman" w:cs="Times New Roman"/>
          <w:color w:val="000000" w:themeColor="text1"/>
          <w:spacing w:val="2"/>
          <w:kern w:val="0"/>
          <w:sz w:val="28"/>
          <w:szCs w:val="28"/>
          <w:lang w:val="vi-VN"/>
          <w14:ligatures w14:val="none"/>
        </w:rPr>
        <w:lastRenderedPageBreak/>
        <w:t>b) Xây dựng và hoàn thiện các hình thức thu thập thông tin của các chỉ tiêu thống kê về đóng góp của các ngành công nghiệp văn hóa đối với phát triển kinh tế;</w:t>
      </w:r>
    </w:p>
    <w:p w14:paraId="2890831C" w14:textId="77777777" w:rsidR="00D4428C" w:rsidRPr="00E9067B" w:rsidRDefault="00D4428C"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c) Xây dựng cơ sở dữ liệu thống kê tập trung thống nhất, đồng bộ về thông tin thống kê; xây dựng hệ thống báo cáo điện tử thống nhất từ trung ương đến địa phương. Tổ chức thực hiện ứng dụng công nghệ thống tin phục vụ thu thập, tổng hợp, lưu trữ, khai thác thông tin đối với Bộ chỉ tiêu thống kê về đóng góp của các ngành công nghiệp văn hóa đối với phát triển kinh tế;</w:t>
      </w:r>
    </w:p>
    <w:p w14:paraId="4B02A0D6" w14:textId="77777777" w:rsidR="00D4428C" w:rsidRPr="00E9067B" w:rsidRDefault="00D4428C"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d) Hướng dẫn các cơ quan Bộ, ngang Bộ và UBND các tỉnh, thành phố tiến hành điều tra, thu thập để tính toán đầy đủ các chỉ tiêu thống kê về đóng góp của các ngành công nghiệp văn hóa đối với phát triển kinh tế.</w:t>
      </w:r>
    </w:p>
    <w:p w14:paraId="3EE11F83" w14:textId="77777777" w:rsidR="00D4428C" w:rsidRPr="00E9067B" w:rsidRDefault="00D4428C"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2. Bộ, cơ quan ngang Bộ, cơ quan thuộc Chính phủ, Ủy ban nhân dân các tỉnh, thành phố  và các cơ quan có liên quan căn cứ vào Bộ chỉ tiêu về đóng góp của các ngành công nghiệp văn hóa đối với phát triển kinh tế có trách nhiệm thu thập, tổng hợp, biên soạn những chỉ tiêu được phân công và cung cấp cho Bộ Văn hóa, Thể thao và Du lịch để tổng hợp chung.</w:t>
      </w:r>
    </w:p>
    <w:p w14:paraId="09D2286A" w14:textId="77777777"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b/>
          <w:bCs/>
          <w:color w:val="000000" w:themeColor="text1"/>
          <w:kern w:val="0"/>
          <w:sz w:val="28"/>
          <w:szCs w:val="28"/>
          <w:lang w:val="vi-VN"/>
          <w14:ligatures w14:val="none"/>
        </w:rPr>
      </w:pPr>
      <w:r w:rsidRPr="00E9067B">
        <w:rPr>
          <w:rFonts w:ascii="Times New Roman" w:eastAsia="Times New Roman" w:hAnsi="Times New Roman" w:cs="Times New Roman"/>
          <w:b/>
          <w:bCs/>
          <w:color w:val="000000" w:themeColor="text1"/>
          <w:kern w:val="0"/>
          <w:sz w:val="28"/>
          <w:szCs w:val="28"/>
          <w:lang w:val="vi-VN"/>
          <w14:ligatures w14:val="none"/>
        </w:rPr>
        <w:t>4. Phương pháp thu thập và tổng hợp số liệu</w:t>
      </w:r>
    </w:p>
    <w:p w14:paraId="5E652600" w14:textId="1FF06708"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 xml:space="preserve">Các chỉ tiêu trong Bộ chỉ </w:t>
      </w:r>
      <w:r w:rsidR="00662EF2" w:rsidRPr="00E9067B">
        <w:rPr>
          <w:rFonts w:ascii="Times New Roman" w:eastAsia="Times New Roman" w:hAnsi="Times New Roman" w:cs="Times New Roman"/>
          <w:color w:val="000000" w:themeColor="text1"/>
          <w:kern w:val="0"/>
          <w:sz w:val="28"/>
          <w:szCs w:val="28"/>
          <w:lang w:val="vi-VN"/>
          <w14:ligatures w14:val="none"/>
        </w:rPr>
        <w:t>tiêu</w:t>
      </w:r>
      <w:r w:rsidRPr="00E9067B">
        <w:rPr>
          <w:rFonts w:ascii="Times New Roman" w:eastAsia="Times New Roman" w:hAnsi="Times New Roman" w:cs="Times New Roman"/>
          <w:color w:val="000000" w:themeColor="text1"/>
          <w:kern w:val="0"/>
          <w:sz w:val="28"/>
          <w:szCs w:val="28"/>
          <w:lang w:val="vi-VN"/>
          <w14:ligatures w14:val="none"/>
        </w:rPr>
        <w:t xml:space="preserve"> được thu thập chủ yếu từ ba nguồn: điều tra thống kê, chế độ báo cáo thống kê và dữ liệu hành chính. Kỳ công bố chủ yếu là hằng năm; các chỉ tiêu được phân tổ theo một số tiêu chí chính, như: tỉnh, thành phố; loại hình doanh nghiệp, tổ chức, cơ sở, đơn vị; cấp quản lý; loại sản phẩm, dịch vụ; giới tính, trình độ đào tạo; mức độ ứng dụng công nghệ hiện đại, công nghệ số; và phạm vi thị trường trong nước hoặc nước ngoài. Việc kết hợp nhiều nguồn số liệu giúp </w:t>
      </w:r>
      <w:r w:rsidR="00662EF2" w:rsidRPr="00E9067B">
        <w:rPr>
          <w:rFonts w:ascii="Times New Roman" w:eastAsia="Times New Roman" w:hAnsi="Times New Roman" w:cs="Times New Roman"/>
          <w:color w:val="000000" w:themeColor="text1"/>
          <w:kern w:val="0"/>
          <w:sz w:val="28"/>
          <w:szCs w:val="28"/>
          <w:lang w:val="vi-VN"/>
          <w14:ligatures w14:val="none"/>
        </w:rPr>
        <w:t xml:space="preserve">Bộ chỉ tiêu </w:t>
      </w:r>
      <w:r w:rsidRPr="00E9067B">
        <w:rPr>
          <w:rFonts w:ascii="Times New Roman" w:eastAsia="Times New Roman" w:hAnsi="Times New Roman" w:cs="Times New Roman"/>
          <w:color w:val="000000" w:themeColor="text1"/>
          <w:kern w:val="0"/>
          <w:sz w:val="28"/>
          <w:szCs w:val="28"/>
          <w:lang w:val="vi-VN"/>
          <w14:ligatures w14:val="none"/>
        </w:rPr>
        <w:t>có tính bao quát hơn, tận dụng được dữ liệu sẵn có từ hệ thống quản lý nhà nước, đồng thời giảm gánh nặng điều tra thống kê. Cách tiếp cận này cũng phù hợp với đặc thù liên ngành của công nghiệp văn hóa, tạo điều kiện cho việc cập nhật, tổng hợp và theo dõi số liệu một cách thường xuyên, thống nhất.</w:t>
      </w:r>
    </w:p>
    <w:p w14:paraId="2AB2BE45" w14:textId="323A1323"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b/>
          <w:bCs/>
          <w:color w:val="000000" w:themeColor="text1"/>
          <w:kern w:val="0"/>
          <w:sz w:val="28"/>
          <w:szCs w:val="28"/>
          <w:lang w:val="vi-VN"/>
          <w14:ligatures w14:val="none"/>
        </w:rPr>
      </w:pPr>
      <w:r w:rsidRPr="00E9067B">
        <w:rPr>
          <w:rFonts w:ascii="Times New Roman" w:eastAsia="Times New Roman" w:hAnsi="Times New Roman" w:cs="Times New Roman"/>
          <w:b/>
          <w:bCs/>
          <w:color w:val="000000" w:themeColor="text1"/>
          <w:kern w:val="0"/>
          <w:sz w:val="28"/>
          <w:szCs w:val="28"/>
          <w:lang w:val="vi-VN"/>
          <w14:ligatures w14:val="none"/>
        </w:rPr>
        <w:t>5. Phân công trách nhiệm thu thập, tổng hợp</w:t>
      </w:r>
    </w:p>
    <w:p w14:paraId="263A21B4" w14:textId="07B4A0AD"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 xml:space="preserve">- Việc thu thập, tổng hợp </w:t>
      </w:r>
      <w:r w:rsidR="00662EF2" w:rsidRPr="00E9067B">
        <w:rPr>
          <w:rFonts w:ascii="Times New Roman" w:eastAsia="Times New Roman" w:hAnsi="Times New Roman" w:cs="Times New Roman"/>
          <w:color w:val="000000" w:themeColor="text1"/>
          <w:kern w:val="0"/>
          <w:sz w:val="28"/>
          <w:szCs w:val="28"/>
          <w:lang w:val="vi-VN"/>
          <w14:ligatures w14:val="none"/>
        </w:rPr>
        <w:t xml:space="preserve">Bộ chỉ tiêu </w:t>
      </w:r>
      <w:r w:rsidRPr="00E9067B">
        <w:rPr>
          <w:rFonts w:ascii="Times New Roman" w:eastAsia="Times New Roman" w:hAnsi="Times New Roman" w:cs="Times New Roman"/>
          <w:color w:val="000000" w:themeColor="text1"/>
          <w:kern w:val="0"/>
          <w:sz w:val="28"/>
          <w:szCs w:val="28"/>
          <w:lang w:val="vi-VN"/>
          <w14:ligatures w14:val="none"/>
        </w:rPr>
        <w:t>được phân công theo hướng Bộ Văn hóa, Thể thao và Du lịch giữ vai trò chủ trì đối với các nhóm ngành văn hóa cốt lõi, gồm điện ảnh; mỹ thuật, nhiếp ảnh và triển lãm; nghệ thuật biểu diễn; quảng cáo; du lịch văn hóa; truyền hình và phát thanh; xuất bản; cùng một số chỉ tiêu liên quan đến di sản văn hóa, bảo tàng, lễ hội, quyền tác giả và quyền liên quan.</w:t>
      </w:r>
    </w:p>
    <w:p w14:paraId="1F2BB88E" w14:textId="77777777" w:rsidR="005B4AED" w:rsidRPr="00E9067B" w:rsidRDefault="005B4AED" w:rsidP="00336913">
      <w:pPr>
        <w:tabs>
          <w:tab w:val="left" w:pos="993"/>
        </w:tabs>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 xml:space="preserve">- Các bộ, ngành và địa phương tham gia chủ trì hoặc phối hợp theo lĩnh vực chuyên môn: Bộ Khoa học và Công nghệ phụ trách một số chỉ tiêu về phần mềm và ứng dụng công nghệ; Bộ Công Thương tham gia các chỉ tiêu về thời trang, thiết kế, thủ công mỹ nghệ và thương mại sản phẩm văn hóa; Bộ Xây dựng phụ trách các nội dung về kiến trúc, thiết kế và công trình kiến trúc có giá trị; Bộ Nông </w:t>
      </w:r>
      <w:r w:rsidRPr="00E9067B">
        <w:rPr>
          <w:rFonts w:ascii="Times New Roman" w:eastAsia="Times New Roman" w:hAnsi="Times New Roman" w:cs="Times New Roman"/>
          <w:color w:val="000000" w:themeColor="text1"/>
          <w:kern w:val="0"/>
          <w:sz w:val="28"/>
          <w:szCs w:val="28"/>
          <w:lang w:val="vi-VN"/>
          <w14:ligatures w14:val="none"/>
        </w:rPr>
        <w:lastRenderedPageBreak/>
        <w:t>nghiệp và Môi trường phụ trách các chỉ tiêu về làng nghề, cơ sở sản xuất thủ công mỹ nghệ và làng nghề truyền thống; Bộ Tài chính phối hợp trong các chỉ tiêu liên quan đến doanh nghiệp, doanh thu, giá trị tăng thêm, tài chính và dữ liệu hành chính; Ủy ban nhân dân các tỉnh, thành phố phối hợp cung cấp, tổng hợp dữ liệu tại địa phương, nhất là đối với thiết chế văn hóa, di sản, du lịch văn hóa, làng nghề, biểu diễn nghệ thuật, quảng cáo, cơ sở kinh doanh và sản phẩm văn hóa trên địa bàn.</w:t>
      </w:r>
    </w:p>
    <w:p w14:paraId="74BD4D9F" w14:textId="536C91BC" w:rsidR="00D713B4" w:rsidRPr="00E9067B" w:rsidRDefault="005B4AED" w:rsidP="00336913">
      <w:pPr>
        <w:spacing w:before="60" w:after="60" w:line="264" w:lineRule="auto"/>
        <w:ind w:firstLine="720"/>
        <w:jc w:val="both"/>
        <w:rPr>
          <w:rFonts w:ascii="Times New Roman" w:eastAsia="Times New Roman" w:hAnsi="Times New Roman" w:cs="Times New Roman"/>
          <w:bCs/>
          <w:color w:val="000000" w:themeColor="text1"/>
          <w:kern w:val="0"/>
          <w:sz w:val="28"/>
          <w:szCs w:val="28"/>
          <w:lang w:val="vi-VN"/>
          <w14:ligatures w14:val="none"/>
        </w:rPr>
      </w:pPr>
      <w:r w:rsidRPr="00E9067B">
        <w:rPr>
          <w:rFonts w:ascii="Times New Roman" w:eastAsia="Times New Roman" w:hAnsi="Times New Roman" w:cs="Times New Roman"/>
          <w:b/>
          <w:color w:val="000000" w:themeColor="text1"/>
          <w:kern w:val="0"/>
          <w:sz w:val="28"/>
          <w:szCs w:val="28"/>
          <w:lang w:val="vi-VN"/>
          <w14:ligatures w14:val="none"/>
        </w:rPr>
        <w:t>6.</w:t>
      </w:r>
      <w:r w:rsidR="00D713B4" w:rsidRPr="00E9067B">
        <w:rPr>
          <w:rFonts w:ascii="Times New Roman" w:eastAsia="Times New Roman" w:hAnsi="Times New Roman" w:cs="Times New Roman"/>
          <w:b/>
          <w:color w:val="000000" w:themeColor="text1"/>
          <w:kern w:val="0"/>
          <w:sz w:val="28"/>
          <w:szCs w:val="28"/>
          <w:lang w:val="vi-VN"/>
          <w14:ligatures w14:val="none"/>
        </w:rPr>
        <w:t xml:space="preserve"> </w:t>
      </w:r>
      <w:r w:rsidR="00E0772E" w:rsidRPr="00E9067B">
        <w:rPr>
          <w:rFonts w:ascii="Times New Roman" w:eastAsia="Times New Roman" w:hAnsi="Times New Roman" w:cs="Times New Roman"/>
          <w:b/>
          <w:color w:val="000000" w:themeColor="text1"/>
          <w:kern w:val="0"/>
          <w:sz w:val="28"/>
          <w:szCs w:val="28"/>
          <w:lang w:val="vi-VN"/>
          <w14:ligatures w14:val="none"/>
        </w:rPr>
        <w:t>Về nội dung cắt giảm, đơn giản hóa thủ tục hành chính, nội dung phân quyền, phân cấp</w:t>
      </w:r>
    </w:p>
    <w:p w14:paraId="1242AB81" w14:textId="247B40CC" w:rsidR="00AA6128" w:rsidRPr="00E9067B" w:rsidRDefault="00E0772E" w:rsidP="00336913">
      <w:pPr>
        <w:spacing w:before="60" w:after="60" w:line="264" w:lineRule="auto"/>
        <w:ind w:firstLine="720"/>
        <w:jc w:val="both"/>
        <w:rPr>
          <w:rFonts w:ascii="Times New Roman" w:eastAsia="Times New Roman" w:hAnsi="Times New Roman" w:cs="Times New Roman"/>
          <w:bCs/>
          <w:color w:val="000000" w:themeColor="text1"/>
          <w:kern w:val="0"/>
          <w:sz w:val="28"/>
          <w:szCs w:val="28"/>
          <w:lang w:val="vi-VN"/>
          <w14:ligatures w14:val="none"/>
        </w:rPr>
      </w:pPr>
      <w:r w:rsidRPr="00E9067B">
        <w:rPr>
          <w:rFonts w:ascii="Times New Roman" w:eastAsia="Times New Roman" w:hAnsi="Times New Roman" w:cs="Times New Roman"/>
          <w:bCs/>
          <w:color w:val="000000" w:themeColor="text1"/>
          <w:kern w:val="0"/>
          <w:sz w:val="28"/>
          <w:szCs w:val="28"/>
          <w:lang w:val="vi-VN"/>
          <w14:ligatures w14:val="none"/>
        </w:rPr>
        <w:t xml:space="preserve">Dự thảo </w:t>
      </w:r>
      <w:r w:rsidR="005B4AED" w:rsidRPr="00E9067B">
        <w:rPr>
          <w:rFonts w:ascii="Times New Roman" w:eastAsia="Times New Roman" w:hAnsi="Times New Roman" w:cs="Times New Roman"/>
          <w:bCs/>
          <w:color w:val="000000" w:themeColor="text1"/>
          <w:kern w:val="0"/>
          <w:sz w:val="28"/>
          <w:szCs w:val="28"/>
          <w:lang w:val="vi-VN"/>
          <w14:ligatures w14:val="none"/>
        </w:rPr>
        <w:t>Bộ chỉ tiêu</w:t>
      </w:r>
      <w:r w:rsidR="00D41C44" w:rsidRPr="00E9067B">
        <w:rPr>
          <w:rFonts w:ascii="Times New Roman" w:eastAsia="Times New Roman" w:hAnsi="Times New Roman" w:cs="Times New Roman"/>
          <w:bCs/>
          <w:color w:val="000000" w:themeColor="text1"/>
          <w:kern w:val="0"/>
          <w:sz w:val="28"/>
          <w:szCs w:val="28"/>
          <w:lang w:val="vi-VN"/>
          <w14:ligatures w14:val="none"/>
        </w:rPr>
        <w:t xml:space="preserve"> thống kê</w:t>
      </w:r>
      <w:r w:rsidRPr="00E9067B">
        <w:rPr>
          <w:rFonts w:ascii="Times New Roman" w:eastAsia="Times New Roman" w:hAnsi="Times New Roman" w:cs="Times New Roman"/>
          <w:bCs/>
          <w:color w:val="000000" w:themeColor="text1"/>
          <w:kern w:val="0"/>
          <w:sz w:val="28"/>
          <w:szCs w:val="28"/>
          <w:lang w:val="vi-VN"/>
          <w14:ligatures w14:val="none"/>
        </w:rPr>
        <w:t xml:space="preserve"> không q</w:t>
      </w:r>
      <w:r w:rsidR="00D67150" w:rsidRPr="00E9067B">
        <w:rPr>
          <w:rFonts w:ascii="Times New Roman" w:eastAsia="Times New Roman" w:hAnsi="Times New Roman" w:cs="Times New Roman"/>
          <w:bCs/>
          <w:color w:val="000000" w:themeColor="text1"/>
          <w:kern w:val="0"/>
          <w:sz w:val="28"/>
          <w:szCs w:val="28"/>
          <w:lang w:val="vi-VN"/>
          <w14:ligatures w14:val="none"/>
        </w:rPr>
        <w:t xml:space="preserve">uy định các thủ tục hành chính; quy định </w:t>
      </w:r>
      <w:r w:rsidR="00D41C44" w:rsidRPr="00E9067B">
        <w:rPr>
          <w:rFonts w:ascii="Times New Roman" w:eastAsia="Times New Roman" w:hAnsi="Times New Roman" w:cs="Times New Roman"/>
          <w:bCs/>
          <w:color w:val="000000" w:themeColor="text1"/>
          <w:kern w:val="0"/>
          <w:sz w:val="28"/>
          <w:szCs w:val="28"/>
          <w:lang w:val="vi-VN"/>
          <w14:ligatures w14:val="none"/>
        </w:rPr>
        <w:t>phân công</w:t>
      </w:r>
      <w:r w:rsidR="00AA6128" w:rsidRPr="00E9067B">
        <w:rPr>
          <w:rFonts w:ascii="Times New Roman" w:eastAsia="Times New Roman" w:hAnsi="Times New Roman" w:cs="Times New Roman"/>
          <w:bCs/>
          <w:color w:val="000000" w:themeColor="text1"/>
          <w:kern w:val="0"/>
          <w:sz w:val="28"/>
          <w:szCs w:val="28"/>
          <w:lang w:val="vi-VN"/>
          <w14:ligatures w14:val="none"/>
        </w:rPr>
        <w:t xml:space="preserve"> nội dung thuộc thẩm quyền của </w:t>
      </w:r>
      <w:r w:rsidR="00D41C44" w:rsidRPr="00E9067B">
        <w:rPr>
          <w:rFonts w:ascii="Times New Roman" w:eastAsia="Times New Roman" w:hAnsi="Times New Roman" w:cs="Times New Roman"/>
          <w:bCs/>
          <w:color w:val="000000" w:themeColor="text1"/>
          <w:kern w:val="0"/>
          <w:sz w:val="28"/>
          <w:szCs w:val="28"/>
          <w:lang w:val="vi-VN"/>
          <w14:ligatures w14:val="none"/>
        </w:rPr>
        <w:t>bộ, ngành, địa phương</w:t>
      </w:r>
      <w:r w:rsidR="00AA6128" w:rsidRPr="00E9067B">
        <w:rPr>
          <w:rFonts w:ascii="Times New Roman" w:eastAsia="Times New Roman" w:hAnsi="Times New Roman" w:cs="Times New Roman"/>
          <w:bCs/>
          <w:color w:val="000000" w:themeColor="text1"/>
          <w:kern w:val="0"/>
          <w:sz w:val="28"/>
          <w:szCs w:val="28"/>
          <w:lang w:val="vi-VN"/>
          <w14:ligatures w14:val="none"/>
        </w:rPr>
        <w:t xml:space="preserve"> bảo đảm triển khai đồng bộ, thống nhất và hiệu quả.</w:t>
      </w:r>
    </w:p>
    <w:p w14:paraId="0CF6D610" w14:textId="0D052CE7" w:rsidR="00CB516B" w:rsidRPr="00E9067B" w:rsidRDefault="00CB516B" w:rsidP="00336913">
      <w:pPr>
        <w:spacing w:before="60" w:after="60" w:line="264" w:lineRule="auto"/>
        <w:ind w:firstLine="720"/>
        <w:jc w:val="both"/>
        <w:rPr>
          <w:rFonts w:ascii="Times New Roman" w:hAnsi="Times New Roman" w:cs="Times New Roman"/>
          <w:b/>
          <w:bCs/>
          <w:color w:val="000000" w:themeColor="text1"/>
          <w:sz w:val="28"/>
          <w:szCs w:val="28"/>
          <w:lang w:val="vi-VN"/>
        </w:rPr>
      </w:pPr>
      <w:r w:rsidRPr="00E9067B">
        <w:rPr>
          <w:rFonts w:ascii="Times New Roman" w:hAnsi="Times New Roman" w:cs="Times New Roman"/>
          <w:b/>
          <w:bCs/>
          <w:color w:val="000000" w:themeColor="text1"/>
          <w:sz w:val="28"/>
          <w:szCs w:val="28"/>
          <w:lang w:val="vi-VN"/>
        </w:rPr>
        <w:t>V. DỰ KIẾN NGUỒN LỰC, ĐIỀU KIỆN BẢO ĐẢM CHO VIỆC</w:t>
      </w:r>
      <w:r w:rsidR="00D41C44" w:rsidRPr="00E9067B">
        <w:rPr>
          <w:rFonts w:ascii="Times New Roman" w:hAnsi="Times New Roman" w:cs="Times New Roman"/>
          <w:b/>
          <w:bCs/>
          <w:color w:val="000000" w:themeColor="text1"/>
          <w:sz w:val="28"/>
          <w:szCs w:val="28"/>
          <w:lang w:val="vi-VN"/>
        </w:rPr>
        <w:t xml:space="preserve"> TRIỂN KHAI BỘ CHỈ TIÊU</w:t>
      </w:r>
      <w:r w:rsidRPr="00E9067B">
        <w:rPr>
          <w:rFonts w:ascii="Times New Roman" w:hAnsi="Times New Roman" w:cs="Times New Roman"/>
          <w:b/>
          <w:bCs/>
          <w:color w:val="000000" w:themeColor="text1"/>
          <w:sz w:val="28"/>
          <w:szCs w:val="28"/>
          <w:lang w:val="vi-VN"/>
        </w:rPr>
        <w:t xml:space="preserve">  </w:t>
      </w:r>
    </w:p>
    <w:p w14:paraId="6CEE1FD7" w14:textId="780FBC6C" w:rsidR="00BB600B" w:rsidRPr="00E9067B" w:rsidRDefault="00514952" w:rsidP="00336913">
      <w:pPr>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 xml:space="preserve">- Về nguồn lực tài chính: </w:t>
      </w:r>
      <w:r w:rsidR="00430F0F" w:rsidRPr="00E9067B">
        <w:rPr>
          <w:rFonts w:ascii="Times New Roman" w:eastAsia="Times New Roman" w:hAnsi="Times New Roman" w:cs="Times New Roman"/>
          <w:color w:val="000000" w:themeColor="text1"/>
          <w:kern w:val="0"/>
          <w:sz w:val="28"/>
          <w:szCs w:val="28"/>
          <w:lang w:val="vi-VN"/>
          <w14:ligatures w14:val="none"/>
        </w:rPr>
        <w:t>k</w:t>
      </w:r>
      <w:r w:rsidR="00BB600B" w:rsidRPr="00E9067B">
        <w:rPr>
          <w:rFonts w:ascii="Times New Roman" w:eastAsia="Batang" w:hAnsi="Times New Roman" w:cs="Times New Roman"/>
          <w:bCs/>
          <w:color w:val="000000" w:themeColor="text1"/>
          <w:kern w:val="0"/>
          <w:sz w:val="28"/>
          <w:szCs w:val="28"/>
          <w:lang w:val="vi-VN" w:eastAsia="ko-KR"/>
          <w14:ligatures w14:val="none"/>
        </w:rPr>
        <w:t xml:space="preserve">inh phí </w:t>
      </w:r>
      <w:r w:rsidR="00D41C44" w:rsidRPr="00E9067B">
        <w:rPr>
          <w:rFonts w:ascii="Times New Roman" w:eastAsia="Batang" w:hAnsi="Times New Roman" w:cs="Times New Roman"/>
          <w:bCs/>
          <w:color w:val="000000" w:themeColor="text1"/>
          <w:kern w:val="0"/>
          <w:sz w:val="28"/>
          <w:szCs w:val="28"/>
          <w:lang w:val="vi-VN" w:eastAsia="ko-KR"/>
          <w14:ligatures w14:val="none"/>
        </w:rPr>
        <w:t xml:space="preserve">triển khai Bộ chỉ tiêu thống kê </w:t>
      </w:r>
      <w:r w:rsidR="00BB600B" w:rsidRPr="00E9067B">
        <w:rPr>
          <w:rFonts w:ascii="Times New Roman" w:eastAsia="Batang" w:hAnsi="Times New Roman" w:cs="Times New Roman"/>
          <w:bCs/>
          <w:color w:val="000000" w:themeColor="text1"/>
          <w:kern w:val="0"/>
          <w:sz w:val="28"/>
          <w:szCs w:val="28"/>
          <w:lang w:val="vi-VN" w:eastAsia="ko-KR"/>
          <w14:ligatures w14:val="none"/>
        </w:rPr>
        <w:t xml:space="preserve">bao gồm </w:t>
      </w:r>
      <w:r w:rsidR="00BB600B" w:rsidRPr="00E9067B">
        <w:rPr>
          <w:rFonts w:ascii="Times New Roman" w:eastAsia="Times New Roman" w:hAnsi="Times New Roman" w:cs="Times New Roman"/>
          <w:color w:val="000000" w:themeColor="text1"/>
          <w:kern w:val="0"/>
          <w:sz w:val="28"/>
          <w:szCs w:val="28"/>
          <w:lang w:val="vi-VN"/>
          <w14:ligatures w14:val="none"/>
        </w:rPr>
        <w:t>nguồn ngân sách trung ương và địa phương; nguồn kinh phí khác theo quy định pháp luật.</w:t>
      </w:r>
    </w:p>
    <w:p w14:paraId="1BC325D7" w14:textId="708D615C" w:rsidR="00DF0558" w:rsidRPr="00E9067B" w:rsidRDefault="00514952" w:rsidP="00336913">
      <w:pPr>
        <w:spacing w:before="60" w:after="60" w:line="264" w:lineRule="auto"/>
        <w:ind w:firstLine="720"/>
        <w:jc w:val="both"/>
        <w:rPr>
          <w:rFonts w:ascii="Times New Roman" w:eastAsia="Times New Roman" w:hAnsi="Times New Roman" w:cs="Times New Roman"/>
          <w:color w:val="000000" w:themeColor="text1"/>
          <w:kern w:val="0"/>
          <w:sz w:val="28"/>
          <w:szCs w:val="28"/>
          <w:lang w:val="vi-VN"/>
          <w14:ligatures w14:val="none"/>
        </w:rPr>
      </w:pPr>
      <w:r w:rsidRPr="00E9067B">
        <w:rPr>
          <w:rFonts w:ascii="Times New Roman" w:eastAsia="Times New Roman" w:hAnsi="Times New Roman" w:cs="Times New Roman"/>
          <w:color w:val="000000" w:themeColor="text1"/>
          <w:kern w:val="0"/>
          <w:sz w:val="28"/>
          <w:szCs w:val="28"/>
          <w:lang w:val="vi-VN"/>
          <w14:ligatures w14:val="none"/>
        </w:rPr>
        <w:t xml:space="preserve">- Về nhân lực, bộ máy: </w:t>
      </w:r>
      <w:r w:rsidR="00430F0F" w:rsidRPr="00E9067B">
        <w:rPr>
          <w:rFonts w:ascii="Times New Roman" w:eastAsia="Times New Roman" w:hAnsi="Times New Roman" w:cs="Times New Roman"/>
          <w:color w:val="000000" w:themeColor="text1"/>
          <w:kern w:val="0"/>
          <w:sz w:val="28"/>
          <w:szCs w:val="28"/>
          <w:lang w:val="vi-VN"/>
          <w14:ligatures w14:val="none"/>
        </w:rPr>
        <w:t>c</w:t>
      </w:r>
      <w:r w:rsidRPr="00E9067B">
        <w:rPr>
          <w:rFonts w:ascii="Times New Roman" w:eastAsia="Times New Roman" w:hAnsi="Times New Roman" w:cs="Times New Roman"/>
          <w:color w:val="000000" w:themeColor="text1"/>
          <w:kern w:val="0"/>
          <w:sz w:val="28"/>
          <w:szCs w:val="28"/>
          <w:lang w:val="vi-VN"/>
          <w14:ligatures w14:val="none"/>
        </w:rPr>
        <w:t xml:space="preserve">ơ bản không phát sinh so với hiện hành. Đối với Trung ương, Bộ Văn hóa, Thể thao và Du lịch sẽ chịu trách nhiệm trước Chính phủ về việc </w:t>
      </w:r>
      <w:r w:rsidR="00D41C44" w:rsidRPr="00E9067B">
        <w:rPr>
          <w:rFonts w:ascii="Times New Roman" w:eastAsia="Times New Roman" w:hAnsi="Times New Roman" w:cs="Times New Roman"/>
          <w:color w:val="000000" w:themeColor="text1"/>
          <w:kern w:val="0"/>
          <w:sz w:val="28"/>
          <w:szCs w:val="28"/>
          <w:lang w:val="vi-VN"/>
          <w14:ligatures w14:val="none"/>
        </w:rPr>
        <w:t>đầu mối tổng hợp và công bố. Các bộ, ngành và địa phương tổ chức thực hiện thống kê đối với những ngành/lĩnh vực theo phân công triển khai Bộ chỉ tiêu thống kê  về đóng góp của các ngành công nghiệp văn hóa đối với phát triển kinh tế.</w:t>
      </w:r>
    </w:p>
    <w:p w14:paraId="4B7C38CC" w14:textId="71E7EC54" w:rsidR="00CB2551" w:rsidRPr="00E9067B" w:rsidRDefault="00CB2551" w:rsidP="00336913">
      <w:pPr>
        <w:widowControl w:val="0"/>
        <w:pBdr>
          <w:top w:val="dotted" w:sz="4" w:space="0" w:color="FFFFFF"/>
          <w:left w:val="dotted" w:sz="4" w:space="0" w:color="FFFFFF"/>
          <w:bottom w:val="dotted" w:sz="4" w:space="31" w:color="FFFFFF"/>
          <w:right w:val="dotted" w:sz="4" w:space="0" w:color="FFFFFF"/>
        </w:pBdr>
        <w:shd w:val="clear" w:color="auto" w:fill="FFFFFF"/>
        <w:spacing w:before="60" w:after="60" w:line="264" w:lineRule="auto"/>
        <w:ind w:firstLine="720"/>
        <w:jc w:val="both"/>
        <w:rPr>
          <w:rFonts w:ascii="Times New Roman" w:eastAsia="Times New Roman" w:hAnsi="Times New Roman" w:cs="Times New Roman"/>
          <w:bCs/>
          <w:color w:val="000000" w:themeColor="text1"/>
          <w:kern w:val="0"/>
          <w:sz w:val="28"/>
          <w:szCs w:val="28"/>
          <w:lang w:val="vi-VN"/>
          <w14:ligatures w14:val="none"/>
        </w:rPr>
      </w:pPr>
      <w:r w:rsidRPr="00E9067B">
        <w:rPr>
          <w:rFonts w:ascii="Times New Roman" w:eastAsia="Times New Roman" w:hAnsi="Times New Roman" w:cs="Times New Roman"/>
          <w:bCs/>
          <w:color w:val="000000" w:themeColor="text1"/>
          <w:kern w:val="0"/>
          <w:sz w:val="28"/>
          <w:szCs w:val="28"/>
          <w:lang w:val="vi-VN"/>
          <w14:ligatures w14:val="none"/>
        </w:rPr>
        <w:t>Bộ Văn hóa, Thể thao và Du lịch kính trình Thủ tướng Chính phủ xem xét, quyết định</w:t>
      </w:r>
      <w:r w:rsidR="00430F0F" w:rsidRPr="00E9067B">
        <w:rPr>
          <w:rFonts w:ascii="Times New Roman" w:eastAsia="Times New Roman" w:hAnsi="Times New Roman" w:cs="Times New Roman"/>
          <w:bCs/>
          <w:color w:val="000000" w:themeColor="text1"/>
          <w:kern w:val="0"/>
          <w:sz w:val="28"/>
          <w:szCs w:val="28"/>
          <w:lang w:val="vi-VN"/>
          <w14:ligatures w14:val="none"/>
        </w:rPr>
        <w:t>.</w:t>
      </w:r>
    </w:p>
    <w:p w14:paraId="1948E78D" w14:textId="0B608124" w:rsidR="00D415AF" w:rsidRPr="00E9067B" w:rsidRDefault="00E757A4" w:rsidP="007E3DEF">
      <w:pPr>
        <w:widowControl w:val="0"/>
        <w:pBdr>
          <w:top w:val="dotted" w:sz="4" w:space="0" w:color="FFFFFF"/>
          <w:left w:val="dotted" w:sz="4" w:space="0" w:color="FFFFFF"/>
          <w:bottom w:val="dotted" w:sz="4" w:space="31" w:color="FFFFFF"/>
          <w:right w:val="dotted" w:sz="4" w:space="0" w:color="FFFFFF"/>
        </w:pBdr>
        <w:shd w:val="clear" w:color="auto" w:fill="FFFFFF"/>
        <w:spacing w:before="60" w:after="0" w:line="264" w:lineRule="auto"/>
        <w:ind w:firstLine="720"/>
        <w:jc w:val="both"/>
        <w:rPr>
          <w:rFonts w:ascii="Times New Roman" w:hAnsi="Times New Roman" w:cs="Times New Roman"/>
          <w:bCs/>
          <w:color w:val="000000" w:themeColor="text1"/>
          <w:sz w:val="28"/>
          <w:szCs w:val="28"/>
          <w:lang w:val="es-MX"/>
        </w:rPr>
      </w:pPr>
      <w:r w:rsidRPr="00E9067B">
        <w:rPr>
          <w:rFonts w:ascii="Times New Roman" w:hAnsi="Times New Roman" w:cs="Times New Roman"/>
          <w:bCs/>
          <w:color w:val="000000" w:themeColor="text1"/>
          <w:sz w:val="28"/>
          <w:szCs w:val="28"/>
          <w:lang w:val="es-MX"/>
        </w:rPr>
        <w:t>(</w:t>
      </w:r>
      <w:r w:rsidR="00430F0F" w:rsidRPr="00E9067B">
        <w:rPr>
          <w:rFonts w:ascii="Times New Roman" w:hAnsi="Times New Roman" w:cs="Times New Roman"/>
          <w:bCs/>
          <w:i/>
          <w:color w:val="000000" w:themeColor="text1"/>
          <w:sz w:val="28"/>
          <w:szCs w:val="28"/>
          <w:lang w:val="es-MX"/>
        </w:rPr>
        <w:t>Tài liệu</w:t>
      </w:r>
      <w:r w:rsidRPr="00E9067B">
        <w:rPr>
          <w:rFonts w:ascii="Times New Roman" w:hAnsi="Times New Roman" w:cs="Times New Roman"/>
          <w:bCs/>
          <w:i/>
          <w:color w:val="000000" w:themeColor="text1"/>
          <w:sz w:val="28"/>
          <w:szCs w:val="28"/>
          <w:lang w:val="es-MX"/>
        </w:rPr>
        <w:t xml:space="preserve"> gửi kèm theo: (1) Dự thảo </w:t>
      </w:r>
      <w:r w:rsidR="00D41C44" w:rsidRPr="00E9067B">
        <w:rPr>
          <w:rFonts w:ascii="Times New Roman" w:hAnsi="Times New Roman" w:cs="Times New Roman"/>
          <w:bCs/>
          <w:i/>
          <w:color w:val="000000" w:themeColor="text1"/>
          <w:sz w:val="28"/>
          <w:szCs w:val="28"/>
          <w:lang w:val="es-MX"/>
        </w:rPr>
        <w:t>Quyết</w:t>
      </w:r>
      <w:r w:rsidRPr="00E9067B">
        <w:rPr>
          <w:rFonts w:ascii="Times New Roman" w:hAnsi="Times New Roman" w:cs="Times New Roman"/>
          <w:bCs/>
          <w:i/>
          <w:color w:val="000000" w:themeColor="text1"/>
          <w:sz w:val="28"/>
          <w:szCs w:val="28"/>
          <w:lang w:val="es-MX"/>
        </w:rPr>
        <w:t xml:space="preserve"> định; </w:t>
      </w:r>
      <w:r w:rsidRPr="00E9067B">
        <w:rPr>
          <w:rFonts w:ascii="Times New Roman" w:hAnsi="Times New Roman" w:cs="Times New Roman"/>
          <w:i/>
          <w:color w:val="000000" w:themeColor="text1"/>
          <w:sz w:val="28"/>
          <w:szCs w:val="28"/>
          <w:lang w:val="es-MX"/>
        </w:rPr>
        <w:t xml:space="preserve">(2) </w:t>
      </w:r>
      <w:r w:rsidR="005D7456" w:rsidRPr="00E9067B">
        <w:rPr>
          <w:rFonts w:ascii="Times New Roman" w:hAnsi="Times New Roman" w:cs="Times New Roman"/>
          <w:i/>
          <w:color w:val="000000" w:themeColor="text1"/>
          <w:sz w:val="28"/>
          <w:szCs w:val="28"/>
          <w:lang w:val="vi-VN"/>
        </w:rPr>
        <w:t xml:space="preserve">Bản tổng hợp ý kiến, tiếp thu, giải trình ý kiến góp ý đối với dự thảo </w:t>
      </w:r>
      <w:r w:rsidR="00D41C44" w:rsidRPr="00E9067B">
        <w:rPr>
          <w:rFonts w:ascii="Times New Roman" w:hAnsi="Times New Roman" w:cs="Times New Roman"/>
          <w:i/>
          <w:color w:val="000000" w:themeColor="text1"/>
          <w:sz w:val="28"/>
          <w:szCs w:val="28"/>
          <w:lang w:val="es-MX"/>
        </w:rPr>
        <w:t>Quyết định</w:t>
      </w:r>
      <w:r w:rsidR="005D7456" w:rsidRPr="00E9067B">
        <w:rPr>
          <w:rFonts w:ascii="Times New Roman" w:hAnsi="Times New Roman" w:cs="Times New Roman"/>
          <w:i/>
          <w:color w:val="000000" w:themeColor="text1"/>
          <w:sz w:val="28"/>
          <w:szCs w:val="28"/>
          <w:lang w:val="vi-VN"/>
        </w:rPr>
        <w:t>; (</w:t>
      </w:r>
      <w:r w:rsidR="00D41C44" w:rsidRPr="00E9067B">
        <w:rPr>
          <w:rFonts w:ascii="Times New Roman" w:hAnsi="Times New Roman" w:cs="Times New Roman"/>
          <w:i/>
          <w:color w:val="000000" w:themeColor="text1"/>
          <w:sz w:val="28"/>
          <w:szCs w:val="28"/>
          <w:lang w:val="es-MX"/>
        </w:rPr>
        <w:t>3</w:t>
      </w:r>
      <w:r w:rsidR="005D7456" w:rsidRPr="00E9067B">
        <w:rPr>
          <w:rFonts w:ascii="Times New Roman" w:hAnsi="Times New Roman" w:cs="Times New Roman"/>
          <w:i/>
          <w:color w:val="000000" w:themeColor="text1"/>
          <w:sz w:val="28"/>
          <w:szCs w:val="28"/>
          <w:lang w:val="vi-VN"/>
        </w:rPr>
        <w:t xml:space="preserve">) </w:t>
      </w:r>
      <w:r w:rsidRPr="00E9067B">
        <w:rPr>
          <w:rFonts w:ascii="Times New Roman" w:hAnsi="Times New Roman" w:cs="Times New Roman"/>
          <w:i/>
          <w:color w:val="000000" w:themeColor="text1"/>
          <w:sz w:val="28"/>
          <w:szCs w:val="28"/>
          <w:lang w:val="vi-VN"/>
        </w:rPr>
        <w:t>Tài liệu khác có liên quan).</w:t>
      </w:r>
    </w:p>
    <w:tbl>
      <w:tblPr>
        <w:tblW w:w="9068" w:type="dxa"/>
        <w:tblLook w:val="04A0" w:firstRow="1" w:lastRow="0" w:firstColumn="1" w:lastColumn="0" w:noHBand="0" w:noVBand="1"/>
      </w:tblPr>
      <w:tblGrid>
        <w:gridCol w:w="4678"/>
        <w:gridCol w:w="4390"/>
      </w:tblGrid>
      <w:tr w:rsidR="00F91777" w:rsidRPr="00E9067B" w14:paraId="420D4930" w14:textId="77777777" w:rsidTr="008B4A98">
        <w:tc>
          <w:tcPr>
            <w:tcW w:w="4678" w:type="dxa"/>
            <w:tcBorders>
              <w:top w:val="nil"/>
              <w:left w:val="nil"/>
              <w:bottom w:val="nil"/>
              <w:right w:val="nil"/>
            </w:tcBorders>
          </w:tcPr>
          <w:p w14:paraId="669704F8" w14:textId="77777777" w:rsidR="00CB516B" w:rsidRPr="00E9067B" w:rsidRDefault="00CB516B" w:rsidP="00552925">
            <w:pPr>
              <w:spacing w:after="0" w:line="240" w:lineRule="auto"/>
              <w:rPr>
                <w:rFonts w:ascii="Times New Roman" w:hAnsi="Times New Roman" w:cs="Times New Roman"/>
                <w:b/>
                <w:bCs/>
                <w:i/>
                <w:iCs/>
                <w:color w:val="000000" w:themeColor="text1"/>
                <w:lang w:val="es-MX"/>
              </w:rPr>
            </w:pPr>
            <w:r w:rsidRPr="00E9067B">
              <w:rPr>
                <w:rFonts w:ascii="Times New Roman" w:hAnsi="Times New Roman" w:cs="Times New Roman"/>
                <w:bCs/>
                <w:color w:val="000000" w:themeColor="text1"/>
                <w:lang w:val="es-MX"/>
              </w:rPr>
              <w:t xml:space="preserve"> </w:t>
            </w:r>
            <w:r w:rsidRPr="00E9067B">
              <w:rPr>
                <w:rFonts w:ascii="Times New Roman" w:hAnsi="Times New Roman" w:cs="Times New Roman"/>
                <w:b/>
                <w:i/>
                <w:iCs/>
                <w:color w:val="000000" w:themeColor="text1"/>
                <w:lang w:val="es-MX"/>
              </w:rPr>
              <w:t>Nơi nhận</w:t>
            </w:r>
            <w:r w:rsidRPr="00E9067B">
              <w:rPr>
                <w:rFonts w:ascii="Times New Roman" w:hAnsi="Times New Roman" w:cs="Times New Roman"/>
                <w:i/>
                <w:iCs/>
                <w:color w:val="000000" w:themeColor="text1"/>
                <w:lang w:val="es-MX"/>
              </w:rPr>
              <w:t>:</w:t>
            </w:r>
            <w:r w:rsidRPr="00E9067B">
              <w:rPr>
                <w:rFonts w:ascii="Times New Roman" w:hAnsi="Times New Roman" w:cs="Times New Roman"/>
                <w:b/>
                <w:bCs/>
                <w:i/>
                <w:iCs/>
                <w:color w:val="000000" w:themeColor="text1"/>
                <w:lang w:val="es-MX"/>
              </w:rPr>
              <w:t xml:space="preserve">  </w:t>
            </w:r>
          </w:p>
          <w:p w14:paraId="4AA67E27" w14:textId="77777777" w:rsidR="00CB516B" w:rsidRPr="00E9067B" w:rsidRDefault="00CB516B" w:rsidP="00552925">
            <w:pPr>
              <w:spacing w:after="0" w:line="240" w:lineRule="auto"/>
              <w:jc w:val="both"/>
              <w:rPr>
                <w:rFonts w:ascii="Times New Roman" w:hAnsi="Times New Roman" w:cs="Times New Roman"/>
                <w:color w:val="000000" w:themeColor="text1"/>
                <w:sz w:val="22"/>
                <w:szCs w:val="22"/>
                <w:lang w:val="es-MX"/>
              </w:rPr>
            </w:pPr>
            <w:r w:rsidRPr="00E9067B">
              <w:rPr>
                <w:rFonts w:ascii="Times New Roman" w:hAnsi="Times New Roman" w:cs="Times New Roman"/>
                <w:color w:val="000000" w:themeColor="text1"/>
                <w:sz w:val="22"/>
                <w:szCs w:val="22"/>
                <w:lang w:val="es-MX"/>
              </w:rPr>
              <w:t>- Như trên;</w:t>
            </w:r>
          </w:p>
          <w:p w14:paraId="40397F74" w14:textId="77777777" w:rsidR="00CB516B" w:rsidRPr="00E9067B" w:rsidRDefault="00CB516B" w:rsidP="00552925">
            <w:pPr>
              <w:spacing w:after="0" w:line="240" w:lineRule="auto"/>
              <w:jc w:val="both"/>
              <w:rPr>
                <w:rFonts w:ascii="Times New Roman" w:hAnsi="Times New Roman" w:cs="Times New Roman"/>
                <w:color w:val="000000" w:themeColor="text1"/>
                <w:sz w:val="22"/>
                <w:szCs w:val="22"/>
                <w:lang w:val="es-MX"/>
              </w:rPr>
            </w:pPr>
            <w:r w:rsidRPr="00E9067B">
              <w:rPr>
                <w:rFonts w:ascii="Times New Roman" w:hAnsi="Times New Roman" w:cs="Times New Roman"/>
                <w:color w:val="000000" w:themeColor="text1"/>
                <w:sz w:val="22"/>
                <w:szCs w:val="22"/>
                <w:lang w:val="es-MX"/>
              </w:rPr>
              <w:t>- Các Phó Thủ tướng Chính phủ (để báo cáo);</w:t>
            </w:r>
          </w:p>
          <w:p w14:paraId="78DB4C18" w14:textId="0CAFFE31" w:rsidR="00CB516B" w:rsidRPr="00E9067B" w:rsidRDefault="002D0487" w:rsidP="00552925">
            <w:pPr>
              <w:spacing w:after="0" w:line="240" w:lineRule="auto"/>
              <w:jc w:val="both"/>
              <w:rPr>
                <w:rFonts w:ascii="Times New Roman" w:hAnsi="Times New Roman" w:cs="Times New Roman"/>
                <w:color w:val="000000" w:themeColor="text1"/>
                <w:sz w:val="22"/>
                <w:szCs w:val="22"/>
                <w:lang w:val="es-MX"/>
              </w:rPr>
            </w:pPr>
            <w:r w:rsidRPr="00E9067B">
              <w:rPr>
                <w:rFonts w:ascii="Times New Roman" w:hAnsi="Times New Roman" w:cs="Times New Roman"/>
                <w:color w:val="000000" w:themeColor="text1"/>
                <w:sz w:val="22"/>
                <w:szCs w:val="22"/>
                <w:lang w:val="es-MX"/>
              </w:rPr>
              <w:t>- C</w:t>
            </w:r>
            <w:r w:rsidR="00CB516B" w:rsidRPr="00E9067B">
              <w:rPr>
                <w:rFonts w:ascii="Times New Roman" w:hAnsi="Times New Roman" w:cs="Times New Roman"/>
                <w:color w:val="000000" w:themeColor="text1"/>
                <w:sz w:val="22"/>
                <w:szCs w:val="22"/>
                <w:lang w:val="es-MX"/>
              </w:rPr>
              <w:t>ác Thứ trưởng Bộ VHTTDL;</w:t>
            </w:r>
          </w:p>
          <w:p w14:paraId="10033573" w14:textId="77777777" w:rsidR="00CB516B" w:rsidRPr="00E9067B" w:rsidRDefault="00CB516B" w:rsidP="00552925">
            <w:pPr>
              <w:spacing w:after="0" w:line="240" w:lineRule="auto"/>
              <w:jc w:val="both"/>
              <w:rPr>
                <w:rFonts w:ascii="Times New Roman" w:hAnsi="Times New Roman" w:cs="Times New Roman"/>
                <w:color w:val="000000" w:themeColor="text1"/>
                <w:sz w:val="22"/>
                <w:szCs w:val="22"/>
                <w:lang w:val="es-MX"/>
              </w:rPr>
            </w:pPr>
            <w:r w:rsidRPr="00E9067B">
              <w:rPr>
                <w:rFonts w:ascii="Times New Roman" w:hAnsi="Times New Roman" w:cs="Times New Roman"/>
                <w:color w:val="000000" w:themeColor="text1"/>
                <w:sz w:val="22"/>
                <w:szCs w:val="22"/>
                <w:lang w:val="es-MX"/>
              </w:rPr>
              <w:t xml:space="preserve">- Văn phòng Chính phủ;                                                                             </w:t>
            </w:r>
          </w:p>
          <w:p w14:paraId="662632A6" w14:textId="77777777" w:rsidR="00CB516B" w:rsidRPr="00E9067B" w:rsidRDefault="00CB516B" w:rsidP="00552925">
            <w:pPr>
              <w:spacing w:after="0" w:line="240" w:lineRule="auto"/>
              <w:jc w:val="both"/>
              <w:rPr>
                <w:rFonts w:ascii="Times New Roman" w:hAnsi="Times New Roman" w:cs="Times New Roman"/>
                <w:color w:val="000000" w:themeColor="text1"/>
                <w:sz w:val="22"/>
                <w:szCs w:val="22"/>
                <w:lang w:val="es-MX"/>
              </w:rPr>
            </w:pPr>
            <w:r w:rsidRPr="00E9067B">
              <w:rPr>
                <w:rFonts w:ascii="Times New Roman" w:hAnsi="Times New Roman" w:cs="Times New Roman"/>
                <w:color w:val="000000" w:themeColor="text1"/>
                <w:sz w:val="22"/>
                <w:szCs w:val="22"/>
                <w:lang w:val="es-MX"/>
              </w:rPr>
              <w:t>- Bộ Tư pháp;</w:t>
            </w:r>
          </w:p>
          <w:p w14:paraId="6271FB25" w14:textId="5B420DD7" w:rsidR="00CB516B" w:rsidRPr="00E9067B" w:rsidRDefault="00CF6BDB" w:rsidP="00552925">
            <w:pPr>
              <w:spacing w:after="0" w:line="240" w:lineRule="auto"/>
              <w:jc w:val="both"/>
              <w:rPr>
                <w:rFonts w:ascii="Times New Roman" w:hAnsi="Times New Roman" w:cs="Times New Roman"/>
                <w:color w:val="000000" w:themeColor="text1"/>
                <w:sz w:val="22"/>
                <w:szCs w:val="22"/>
              </w:rPr>
            </w:pPr>
            <w:r w:rsidRPr="00E9067B">
              <w:rPr>
                <w:rFonts w:ascii="Times New Roman" w:hAnsi="Times New Roman" w:cs="Times New Roman"/>
                <w:color w:val="000000" w:themeColor="text1"/>
                <w:sz w:val="22"/>
                <w:szCs w:val="22"/>
              </w:rPr>
              <w:t xml:space="preserve">- Lưu: VT, PC, </w:t>
            </w:r>
            <w:r w:rsidR="00241EA8" w:rsidRPr="00E9067B">
              <w:rPr>
                <w:rFonts w:ascii="Times New Roman" w:hAnsi="Times New Roman" w:cs="Times New Roman"/>
                <w:color w:val="000000" w:themeColor="text1"/>
                <w:sz w:val="22"/>
                <w:szCs w:val="22"/>
              </w:rPr>
              <w:t>TH</w:t>
            </w:r>
            <w:r w:rsidR="00CB516B" w:rsidRPr="00E9067B">
              <w:rPr>
                <w:rFonts w:ascii="Times New Roman" w:hAnsi="Times New Roman" w:cs="Times New Roman"/>
                <w:color w:val="000000" w:themeColor="text1"/>
                <w:sz w:val="22"/>
                <w:szCs w:val="22"/>
              </w:rPr>
              <w:t xml:space="preserve"> (20).       </w:t>
            </w:r>
          </w:p>
          <w:p w14:paraId="49BCA969" w14:textId="77777777" w:rsidR="00CB516B" w:rsidRPr="00E9067B" w:rsidRDefault="00CB516B" w:rsidP="00552925">
            <w:pPr>
              <w:spacing w:after="0" w:line="240" w:lineRule="auto"/>
              <w:rPr>
                <w:rFonts w:ascii="Times New Roman" w:hAnsi="Times New Roman" w:cs="Times New Roman"/>
                <w:color w:val="000000" w:themeColor="text1"/>
              </w:rPr>
            </w:pPr>
          </w:p>
          <w:p w14:paraId="65BBFB5B" w14:textId="77777777" w:rsidR="00CB516B" w:rsidRPr="00E9067B" w:rsidRDefault="00CB516B" w:rsidP="00552925">
            <w:pPr>
              <w:spacing w:after="0" w:line="240" w:lineRule="auto"/>
              <w:rPr>
                <w:rFonts w:ascii="Times New Roman" w:hAnsi="Times New Roman" w:cs="Times New Roman"/>
                <w:color w:val="000000" w:themeColor="text1"/>
              </w:rPr>
            </w:pPr>
          </w:p>
        </w:tc>
        <w:tc>
          <w:tcPr>
            <w:tcW w:w="4390" w:type="dxa"/>
            <w:tcBorders>
              <w:top w:val="nil"/>
              <w:left w:val="nil"/>
              <w:bottom w:val="nil"/>
              <w:right w:val="nil"/>
            </w:tcBorders>
          </w:tcPr>
          <w:p w14:paraId="77A6C692" w14:textId="1DC5B8D2" w:rsidR="00CB516B" w:rsidRPr="00E9067B" w:rsidRDefault="00CB516B" w:rsidP="00552925">
            <w:pPr>
              <w:spacing w:after="0" w:line="240" w:lineRule="auto"/>
              <w:jc w:val="center"/>
              <w:rPr>
                <w:rFonts w:ascii="Times New Roman" w:hAnsi="Times New Roman" w:cs="Times New Roman"/>
                <w:b/>
                <w:iCs/>
                <w:color w:val="000000" w:themeColor="text1"/>
                <w:sz w:val="28"/>
                <w:szCs w:val="28"/>
              </w:rPr>
            </w:pPr>
            <w:r w:rsidRPr="00E9067B">
              <w:rPr>
                <w:rFonts w:ascii="Times New Roman" w:hAnsi="Times New Roman" w:cs="Times New Roman"/>
                <w:b/>
                <w:iCs/>
                <w:color w:val="000000" w:themeColor="text1"/>
                <w:sz w:val="28"/>
                <w:szCs w:val="28"/>
              </w:rPr>
              <w:t>BỘ TRƯỞNG</w:t>
            </w:r>
          </w:p>
          <w:p w14:paraId="541CBA30" w14:textId="77777777" w:rsidR="00CB516B" w:rsidRPr="00E9067B" w:rsidRDefault="00CB516B" w:rsidP="00552925">
            <w:pPr>
              <w:spacing w:after="0" w:line="240" w:lineRule="auto"/>
              <w:jc w:val="center"/>
              <w:rPr>
                <w:rFonts w:ascii="Times New Roman" w:hAnsi="Times New Roman" w:cs="Times New Roman"/>
                <w:b/>
                <w:iCs/>
                <w:color w:val="000000" w:themeColor="text1"/>
                <w:sz w:val="28"/>
                <w:szCs w:val="28"/>
              </w:rPr>
            </w:pPr>
          </w:p>
          <w:p w14:paraId="6D1F93AF" w14:textId="77777777" w:rsidR="00CB516B" w:rsidRPr="00E9067B" w:rsidRDefault="00CB516B" w:rsidP="00552925">
            <w:pPr>
              <w:spacing w:after="0" w:line="240" w:lineRule="auto"/>
              <w:jc w:val="center"/>
              <w:rPr>
                <w:rFonts w:ascii="Times New Roman" w:hAnsi="Times New Roman" w:cs="Times New Roman"/>
                <w:b/>
                <w:iCs/>
                <w:color w:val="000000" w:themeColor="text1"/>
                <w:sz w:val="28"/>
                <w:szCs w:val="28"/>
              </w:rPr>
            </w:pPr>
          </w:p>
          <w:p w14:paraId="6F718F04" w14:textId="77777777" w:rsidR="00CB516B" w:rsidRPr="00E9067B" w:rsidRDefault="00CB516B" w:rsidP="00552925">
            <w:pPr>
              <w:spacing w:after="0" w:line="240" w:lineRule="auto"/>
              <w:jc w:val="center"/>
              <w:rPr>
                <w:rFonts w:ascii="Times New Roman" w:hAnsi="Times New Roman" w:cs="Times New Roman"/>
                <w:b/>
                <w:iCs/>
                <w:color w:val="000000" w:themeColor="text1"/>
                <w:sz w:val="28"/>
                <w:szCs w:val="28"/>
              </w:rPr>
            </w:pPr>
          </w:p>
          <w:p w14:paraId="2110F9D0" w14:textId="77777777" w:rsidR="0043785D" w:rsidRPr="00E9067B" w:rsidRDefault="0043785D" w:rsidP="00552925">
            <w:pPr>
              <w:spacing w:after="0" w:line="240" w:lineRule="auto"/>
              <w:jc w:val="center"/>
              <w:rPr>
                <w:rFonts w:ascii="Times New Roman" w:hAnsi="Times New Roman" w:cs="Times New Roman"/>
                <w:b/>
                <w:iCs/>
                <w:color w:val="000000" w:themeColor="text1"/>
                <w:sz w:val="28"/>
                <w:szCs w:val="28"/>
              </w:rPr>
            </w:pPr>
          </w:p>
          <w:p w14:paraId="7A0D6BD9" w14:textId="77777777" w:rsidR="00CB516B" w:rsidRPr="00E9067B" w:rsidRDefault="00CB516B" w:rsidP="00552925">
            <w:pPr>
              <w:spacing w:after="0" w:line="240" w:lineRule="auto"/>
              <w:jc w:val="center"/>
              <w:rPr>
                <w:rFonts w:ascii="Times New Roman" w:hAnsi="Times New Roman" w:cs="Times New Roman"/>
                <w:b/>
                <w:iCs/>
                <w:color w:val="000000" w:themeColor="text1"/>
                <w:sz w:val="28"/>
                <w:szCs w:val="28"/>
              </w:rPr>
            </w:pPr>
          </w:p>
          <w:p w14:paraId="6FEF4B28" w14:textId="77777777" w:rsidR="00CB516B" w:rsidRPr="00E9067B" w:rsidRDefault="00CB516B" w:rsidP="00552925">
            <w:pPr>
              <w:spacing w:after="0" w:line="240" w:lineRule="auto"/>
              <w:jc w:val="center"/>
              <w:rPr>
                <w:rFonts w:ascii="Times New Roman" w:hAnsi="Times New Roman" w:cs="Times New Roman"/>
                <w:b/>
                <w:iCs/>
                <w:color w:val="000000" w:themeColor="text1"/>
                <w:sz w:val="28"/>
                <w:szCs w:val="28"/>
              </w:rPr>
            </w:pPr>
          </w:p>
          <w:p w14:paraId="4A2329F4" w14:textId="44BB53BC" w:rsidR="00CB516B" w:rsidRPr="00E9067B" w:rsidRDefault="00960A1B" w:rsidP="00552925">
            <w:pPr>
              <w:spacing w:after="0" w:line="240" w:lineRule="auto"/>
              <w:jc w:val="center"/>
              <w:rPr>
                <w:rFonts w:ascii="Times New Roman" w:hAnsi="Times New Roman" w:cs="Times New Roman"/>
                <w:b/>
                <w:i/>
                <w:iCs/>
                <w:color w:val="000000" w:themeColor="text1"/>
              </w:rPr>
            </w:pPr>
            <w:r w:rsidRPr="00E9067B">
              <w:rPr>
                <w:rFonts w:ascii="Times New Roman" w:hAnsi="Times New Roman" w:cs="Times New Roman"/>
                <w:b/>
                <w:iCs/>
                <w:color w:val="000000" w:themeColor="text1"/>
                <w:sz w:val="28"/>
                <w:szCs w:val="28"/>
              </w:rPr>
              <w:t>Lâm Thị Phương Thanh</w:t>
            </w:r>
          </w:p>
        </w:tc>
      </w:tr>
    </w:tbl>
    <w:p w14:paraId="052A301D" w14:textId="7CE9E9A9" w:rsidR="00C51B99" w:rsidRPr="00E9067B" w:rsidRDefault="00CB516B">
      <w:pPr>
        <w:rPr>
          <w:rFonts w:ascii="Times New Roman" w:hAnsi="Times New Roman" w:cs="Times New Roman"/>
          <w:color w:val="000000" w:themeColor="text1"/>
        </w:rPr>
      </w:pPr>
      <w:r w:rsidRPr="00E9067B">
        <w:rPr>
          <w:rFonts w:ascii="Times New Roman" w:hAnsi="Times New Roman" w:cs="Times New Roman"/>
          <w:color w:val="000000" w:themeColor="text1"/>
        </w:rPr>
        <w:t xml:space="preserve"> </w:t>
      </w:r>
    </w:p>
    <w:sectPr w:rsidR="00C51B99" w:rsidRPr="00E9067B" w:rsidSect="00BC32A7">
      <w:headerReference w:type="default" r:id="rId7"/>
      <w:pgSz w:w="11907" w:h="16840" w:code="9"/>
      <w:pgMar w:top="1134" w:right="1134" w:bottom="1134" w:left="1701" w:header="62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B7996" w14:textId="77777777" w:rsidR="00F63DC1" w:rsidRDefault="00F63DC1">
      <w:pPr>
        <w:spacing w:after="0" w:line="240" w:lineRule="auto"/>
      </w:pPr>
      <w:r>
        <w:separator/>
      </w:r>
    </w:p>
  </w:endnote>
  <w:endnote w:type="continuationSeparator" w:id="0">
    <w:p w14:paraId="7640C9CF" w14:textId="77777777" w:rsidR="00F63DC1" w:rsidRDefault="00F6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E903" w14:textId="77777777" w:rsidR="00F63DC1" w:rsidRDefault="00F63DC1">
      <w:pPr>
        <w:spacing w:after="0" w:line="240" w:lineRule="auto"/>
      </w:pPr>
      <w:r>
        <w:separator/>
      </w:r>
    </w:p>
  </w:footnote>
  <w:footnote w:type="continuationSeparator" w:id="0">
    <w:p w14:paraId="538EBD8D" w14:textId="77777777" w:rsidR="00F63DC1" w:rsidRDefault="00F63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052094"/>
      <w:docPartObj>
        <w:docPartGallery w:val="Page Numbers (Top of Page)"/>
        <w:docPartUnique/>
      </w:docPartObj>
    </w:sdtPr>
    <w:sdtEndPr>
      <w:rPr>
        <w:rFonts w:ascii="Times New Roman" w:hAnsi="Times New Roman" w:cs="Times New Roman"/>
        <w:noProof/>
        <w:sz w:val="28"/>
        <w:szCs w:val="28"/>
      </w:rPr>
    </w:sdtEndPr>
    <w:sdtContent>
      <w:p w14:paraId="64FB1F82" w14:textId="7E935CC4" w:rsidR="00552925" w:rsidRPr="00BC32A7" w:rsidRDefault="00552925" w:rsidP="005F15E8">
        <w:pPr>
          <w:pStyle w:val="Header"/>
          <w:jc w:val="center"/>
          <w:rPr>
            <w:rFonts w:ascii="Times New Roman" w:hAnsi="Times New Roman" w:cs="Times New Roman"/>
            <w:sz w:val="28"/>
            <w:szCs w:val="28"/>
          </w:rPr>
        </w:pPr>
        <w:r w:rsidRPr="00BC32A7">
          <w:rPr>
            <w:rFonts w:ascii="Times New Roman" w:hAnsi="Times New Roman" w:cs="Times New Roman"/>
            <w:sz w:val="28"/>
            <w:szCs w:val="28"/>
          </w:rPr>
          <w:fldChar w:fldCharType="begin"/>
        </w:r>
        <w:r w:rsidRPr="00BC32A7">
          <w:rPr>
            <w:rFonts w:ascii="Times New Roman" w:hAnsi="Times New Roman" w:cs="Times New Roman"/>
            <w:sz w:val="28"/>
            <w:szCs w:val="28"/>
          </w:rPr>
          <w:instrText xml:space="preserve"> PAGE   \* MERGEFORMAT </w:instrText>
        </w:r>
        <w:r w:rsidRPr="00BC32A7">
          <w:rPr>
            <w:rFonts w:ascii="Times New Roman" w:hAnsi="Times New Roman" w:cs="Times New Roman"/>
            <w:sz w:val="28"/>
            <w:szCs w:val="28"/>
          </w:rPr>
          <w:fldChar w:fldCharType="separate"/>
        </w:r>
        <w:r w:rsidR="00DF0558" w:rsidRPr="00BC32A7">
          <w:rPr>
            <w:rFonts w:ascii="Times New Roman" w:hAnsi="Times New Roman" w:cs="Times New Roman"/>
            <w:noProof/>
            <w:sz w:val="28"/>
            <w:szCs w:val="28"/>
          </w:rPr>
          <w:t>7</w:t>
        </w:r>
        <w:r w:rsidRPr="00BC32A7">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D61B3"/>
    <w:multiLevelType w:val="hybridMultilevel"/>
    <w:tmpl w:val="160AD65A"/>
    <w:lvl w:ilvl="0" w:tplc="900CB1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16B"/>
    <w:rsid w:val="000017BB"/>
    <w:rsid w:val="0001119A"/>
    <w:rsid w:val="00016F31"/>
    <w:rsid w:val="00024F16"/>
    <w:rsid w:val="00025930"/>
    <w:rsid w:val="00030602"/>
    <w:rsid w:val="000374A1"/>
    <w:rsid w:val="0004780C"/>
    <w:rsid w:val="00051131"/>
    <w:rsid w:val="00054D66"/>
    <w:rsid w:val="000570DB"/>
    <w:rsid w:val="00066130"/>
    <w:rsid w:val="00077926"/>
    <w:rsid w:val="00080A16"/>
    <w:rsid w:val="00085477"/>
    <w:rsid w:val="00087AFF"/>
    <w:rsid w:val="00095654"/>
    <w:rsid w:val="00095C91"/>
    <w:rsid w:val="00096F05"/>
    <w:rsid w:val="000B774D"/>
    <w:rsid w:val="000C0A0F"/>
    <w:rsid w:val="000C0BAA"/>
    <w:rsid w:val="000C22B2"/>
    <w:rsid w:val="000C2682"/>
    <w:rsid w:val="000C77E5"/>
    <w:rsid w:val="000D3326"/>
    <w:rsid w:val="000D3D82"/>
    <w:rsid w:val="000D4478"/>
    <w:rsid w:val="000D7D20"/>
    <w:rsid w:val="000E1F07"/>
    <w:rsid w:val="000E211C"/>
    <w:rsid w:val="000E4440"/>
    <w:rsid w:val="000E44F3"/>
    <w:rsid w:val="000E6646"/>
    <w:rsid w:val="000F102F"/>
    <w:rsid w:val="000F17FC"/>
    <w:rsid w:val="000F1FE2"/>
    <w:rsid w:val="000F2BEC"/>
    <w:rsid w:val="001009B7"/>
    <w:rsid w:val="00101C69"/>
    <w:rsid w:val="001028F5"/>
    <w:rsid w:val="001035E0"/>
    <w:rsid w:val="001061A6"/>
    <w:rsid w:val="001103CA"/>
    <w:rsid w:val="00111A83"/>
    <w:rsid w:val="0011360B"/>
    <w:rsid w:val="00116FB5"/>
    <w:rsid w:val="00121172"/>
    <w:rsid w:val="001278F8"/>
    <w:rsid w:val="001320A5"/>
    <w:rsid w:val="00135D39"/>
    <w:rsid w:val="001370A8"/>
    <w:rsid w:val="00141B7B"/>
    <w:rsid w:val="00142BE4"/>
    <w:rsid w:val="00150094"/>
    <w:rsid w:val="001533AF"/>
    <w:rsid w:val="00165D74"/>
    <w:rsid w:val="0016611E"/>
    <w:rsid w:val="00166652"/>
    <w:rsid w:val="00166E84"/>
    <w:rsid w:val="00172BD7"/>
    <w:rsid w:val="00173800"/>
    <w:rsid w:val="001816CD"/>
    <w:rsid w:val="00182180"/>
    <w:rsid w:val="0018282A"/>
    <w:rsid w:val="001828A0"/>
    <w:rsid w:val="00184DA1"/>
    <w:rsid w:val="0018558B"/>
    <w:rsid w:val="00190C73"/>
    <w:rsid w:val="0019199C"/>
    <w:rsid w:val="00193025"/>
    <w:rsid w:val="001A5B04"/>
    <w:rsid w:val="001A7CB4"/>
    <w:rsid w:val="001A7FB8"/>
    <w:rsid w:val="001B7331"/>
    <w:rsid w:val="001B7534"/>
    <w:rsid w:val="001C3FBF"/>
    <w:rsid w:val="001D1AEA"/>
    <w:rsid w:val="001D1EC2"/>
    <w:rsid w:val="001D59E6"/>
    <w:rsid w:val="001E02CA"/>
    <w:rsid w:val="001E3BF6"/>
    <w:rsid w:val="001E4D55"/>
    <w:rsid w:val="001E5F64"/>
    <w:rsid w:val="001F4188"/>
    <w:rsid w:val="001F5D7C"/>
    <w:rsid w:val="001F618F"/>
    <w:rsid w:val="00206212"/>
    <w:rsid w:val="002067B5"/>
    <w:rsid w:val="00207172"/>
    <w:rsid w:val="00210BF2"/>
    <w:rsid w:val="00214DD6"/>
    <w:rsid w:val="00217C20"/>
    <w:rsid w:val="00220DB7"/>
    <w:rsid w:val="002214EC"/>
    <w:rsid w:val="0022393C"/>
    <w:rsid w:val="0022562A"/>
    <w:rsid w:val="00225FB8"/>
    <w:rsid w:val="0023548B"/>
    <w:rsid w:val="002354F9"/>
    <w:rsid w:val="00240687"/>
    <w:rsid w:val="0024081F"/>
    <w:rsid w:val="00241EA8"/>
    <w:rsid w:val="002519FB"/>
    <w:rsid w:val="002525CA"/>
    <w:rsid w:val="00253890"/>
    <w:rsid w:val="00254440"/>
    <w:rsid w:val="00256050"/>
    <w:rsid w:val="002565C9"/>
    <w:rsid w:val="0025719C"/>
    <w:rsid w:val="00260B9C"/>
    <w:rsid w:val="00270CB2"/>
    <w:rsid w:val="0027379A"/>
    <w:rsid w:val="00275CA8"/>
    <w:rsid w:val="00282642"/>
    <w:rsid w:val="002930F9"/>
    <w:rsid w:val="00296929"/>
    <w:rsid w:val="002A523C"/>
    <w:rsid w:val="002B1B0F"/>
    <w:rsid w:val="002B3371"/>
    <w:rsid w:val="002D0487"/>
    <w:rsid w:val="002D079B"/>
    <w:rsid w:val="002E5F39"/>
    <w:rsid w:val="002E7E2C"/>
    <w:rsid w:val="002F17D6"/>
    <w:rsid w:val="002F1B44"/>
    <w:rsid w:val="002F3E9F"/>
    <w:rsid w:val="002F5BC6"/>
    <w:rsid w:val="002F6654"/>
    <w:rsid w:val="002F71EE"/>
    <w:rsid w:val="00303F2C"/>
    <w:rsid w:val="003042BF"/>
    <w:rsid w:val="00307DA1"/>
    <w:rsid w:val="00311418"/>
    <w:rsid w:val="00314FB8"/>
    <w:rsid w:val="00314FF4"/>
    <w:rsid w:val="00316B5A"/>
    <w:rsid w:val="00322D0E"/>
    <w:rsid w:val="003232C5"/>
    <w:rsid w:val="0032385E"/>
    <w:rsid w:val="00325292"/>
    <w:rsid w:val="00326B80"/>
    <w:rsid w:val="003319D2"/>
    <w:rsid w:val="00332120"/>
    <w:rsid w:val="00333234"/>
    <w:rsid w:val="00335B60"/>
    <w:rsid w:val="0033671F"/>
    <w:rsid w:val="00336913"/>
    <w:rsid w:val="00340A0D"/>
    <w:rsid w:val="0034260E"/>
    <w:rsid w:val="00343E76"/>
    <w:rsid w:val="00345BE0"/>
    <w:rsid w:val="0034637E"/>
    <w:rsid w:val="00350084"/>
    <w:rsid w:val="0035245C"/>
    <w:rsid w:val="00367F97"/>
    <w:rsid w:val="0037277E"/>
    <w:rsid w:val="003742E0"/>
    <w:rsid w:val="003754B2"/>
    <w:rsid w:val="00376C6E"/>
    <w:rsid w:val="00380CDB"/>
    <w:rsid w:val="00395702"/>
    <w:rsid w:val="00395F69"/>
    <w:rsid w:val="003963CC"/>
    <w:rsid w:val="003964CB"/>
    <w:rsid w:val="003A4858"/>
    <w:rsid w:val="003A4A16"/>
    <w:rsid w:val="003A706E"/>
    <w:rsid w:val="003B02E9"/>
    <w:rsid w:val="003B3ABD"/>
    <w:rsid w:val="003B6D4E"/>
    <w:rsid w:val="003C25EC"/>
    <w:rsid w:val="003C5FC0"/>
    <w:rsid w:val="003C6F31"/>
    <w:rsid w:val="003C7CEB"/>
    <w:rsid w:val="003D2940"/>
    <w:rsid w:val="003D2A23"/>
    <w:rsid w:val="003D2E79"/>
    <w:rsid w:val="003D36C8"/>
    <w:rsid w:val="003D63B5"/>
    <w:rsid w:val="003E011E"/>
    <w:rsid w:val="003E1448"/>
    <w:rsid w:val="003F14A5"/>
    <w:rsid w:val="003F317C"/>
    <w:rsid w:val="003F7A47"/>
    <w:rsid w:val="00404DB4"/>
    <w:rsid w:val="0040575D"/>
    <w:rsid w:val="0041096A"/>
    <w:rsid w:val="004115AA"/>
    <w:rsid w:val="00412005"/>
    <w:rsid w:val="00413764"/>
    <w:rsid w:val="00415F65"/>
    <w:rsid w:val="004164B8"/>
    <w:rsid w:val="004170B5"/>
    <w:rsid w:val="00417CB4"/>
    <w:rsid w:val="00422DD7"/>
    <w:rsid w:val="0042307E"/>
    <w:rsid w:val="00430E74"/>
    <w:rsid w:val="00430F0F"/>
    <w:rsid w:val="00431452"/>
    <w:rsid w:val="00431652"/>
    <w:rsid w:val="00434F60"/>
    <w:rsid w:val="0043785D"/>
    <w:rsid w:val="00445BD9"/>
    <w:rsid w:val="00447784"/>
    <w:rsid w:val="004535F8"/>
    <w:rsid w:val="00453F0C"/>
    <w:rsid w:val="00456CA6"/>
    <w:rsid w:val="004578F4"/>
    <w:rsid w:val="00457A25"/>
    <w:rsid w:val="00457C2A"/>
    <w:rsid w:val="00465A69"/>
    <w:rsid w:val="0047087A"/>
    <w:rsid w:val="00482F34"/>
    <w:rsid w:val="00487685"/>
    <w:rsid w:val="00490128"/>
    <w:rsid w:val="004A0D5C"/>
    <w:rsid w:val="004A216A"/>
    <w:rsid w:val="004A29A4"/>
    <w:rsid w:val="004B16DA"/>
    <w:rsid w:val="004B26BF"/>
    <w:rsid w:val="004B46C2"/>
    <w:rsid w:val="004B7C9C"/>
    <w:rsid w:val="004C1421"/>
    <w:rsid w:val="004C2CE9"/>
    <w:rsid w:val="004C2E26"/>
    <w:rsid w:val="004C3103"/>
    <w:rsid w:val="004C58E1"/>
    <w:rsid w:val="004C7FEC"/>
    <w:rsid w:val="004D05EF"/>
    <w:rsid w:val="004D28B6"/>
    <w:rsid w:val="004D36D8"/>
    <w:rsid w:val="004D72D6"/>
    <w:rsid w:val="004E2D8B"/>
    <w:rsid w:val="004E4236"/>
    <w:rsid w:val="004F0A53"/>
    <w:rsid w:val="004F0BA6"/>
    <w:rsid w:val="004F2D83"/>
    <w:rsid w:val="004F336B"/>
    <w:rsid w:val="00500855"/>
    <w:rsid w:val="00500F30"/>
    <w:rsid w:val="005020F2"/>
    <w:rsid w:val="005071C1"/>
    <w:rsid w:val="00507B05"/>
    <w:rsid w:val="00514952"/>
    <w:rsid w:val="00514D05"/>
    <w:rsid w:val="00515568"/>
    <w:rsid w:val="005156EB"/>
    <w:rsid w:val="0051617A"/>
    <w:rsid w:val="005243C9"/>
    <w:rsid w:val="00525725"/>
    <w:rsid w:val="005316E9"/>
    <w:rsid w:val="00531CB1"/>
    <w:rsid w:val="005351C3"/>
    <w:rsid w:val="00536B5E"/>
    <w:rsid w:val="00536FC7"/>
    <w:rsid w:val="00537B66"/>
    <w:rsid w:val="00544C16"/>
    <w:rsid w:val="005501B8"/>
    <w:rsid w:val="00552925"/>
    <w:rsid w:val="00554C78"/>
    <w:rsid w:val="005550D9"/>
    <w:rsid w:val="00561846"/>
    <w:rsid w:val="00564598"/>
    <w:rsid w:val="00565EF3"/>
    <w:rsid w:val="00566290"/>
    <w:rsid w:val="0056742A"/>
    <w:rsid w:val="005679D6"/>
    <w:rsid w:val="00571760"/>
    <w:rsid w:val="0057597F"/>
    <w:rsid w:val="00585A89"/>
    <w:rsid w:val="00594F7E"/>
    <w:rsid w:val="005954F2"/>
    <w:rsid w:val="00595A97"/>
    <w:rsid w:val="00596232"/>
    <w:rsid w:val="0059714F"/>
    <w:rsid w:val="00597E2D"/>
    <w:rsid w:val="005A32E6"/>
    <w:rsid w:val="005A72E0"/>
    <w:rsid w:val="005A75B7"/>
    <w:rsid w:val="005A76E3"/>
    <w:rsid w:val="005B0EE9"/>
    <w:rsid w:val="005B3F9A"/>
    <w:rsid w:val="005B4624"/>
    <w:rsid w:val="005B48D5"/>
    <w:rsid w:val="005B4AED"/>
    <w:rsid w:val="005B7759"/>
    <w:rsid w:val="005C0621"/>
    <w:rsid w:val="005C1160"/>
    <w:rsid w:val="005C32EF"/>
    <w:rsid w:val="005D4BB1"/>
    <w:rsid w:val="005D57B6"/>
    <w:rsid w:val="005D5A7A"/>
    <w:rsid w:val="005D7456"/>
    <w:rsid w:val="005D75BA"/>
    <w:rsid w:val="005E085B"/>
    <w:rsid w:val="005E1A73"/>
    <w:rsid w:val="005F15E8"/>
    <w:rsid w:val="005F4759"/>
    <w:rsid w:val="005F507A"/>
    <w:rsid w:val="005F5576"/>
    <w:rsid w:val="005F6468"/>
    <w:rsid w:val="005F7F95"/>
    <w:rsid w:val="00604CB5"/>
    <w:rsid w:val="00613A8A"/>
    <w:rsid w:val="00615E11"/>
    <w:rsid w:val="00617DE2"/>
    <w:rsid w:val="00624AAB"/>
    <w:rsid w:val="00624C82"/>
    <w:rsid w:val="00625760"/>
    <w:rsid w:val="00631EAC"/>
    <w:rsid w:val="00634C85"/>
    <w:rsid w:val="006354F8"/>
    <w:rsid w:val="00636017"/>
    <w:rsid w:val="0063664C"/>
    <w:rsid w:val="006444B5"/>
    <w:rsid w:val="00645278"/>
    <w:rsid w:val="00645E23"/>
    <w:rsid w:val="00646B49"/>
    <w:rsid w:val="0064791A"/>
    <w:rsid w:val="00656614"/>
    <w:rsid w:val="006629D1"/>
    <w:rsid w:val="00662EF2"/>
    <w:rsid w:val="00664E25"/>
    <w:rsid w:val="00667124"/>
    <w:rsid w:val="00677B89"/>
    <w:rsid w:val="00682E46"/>
    <w:rsid w:val="00683939"/>
    <w:rsid w:val="00684EB4"/>
    <w:rsid w:val="00685464"/>
    <w:rsid w:val="0068580B"/>
    <w:rsid w:val="0069542C"/>
    <w:rsid w:val="006A43C7"/>
    <w:rsid w:val="006A7508"/>
    <w:rsid w:val="006B1978"/>
    <w:rsid w:val="006B238A"/>
    <w:rsid w:val="006B46EE"/>
    <w:rsid w:val="006B54A0"/>
    <w:rsid w:val="006C663F"/>
    <w:rsid w:val="006D0BB9"/>
    <w:rsid w:val="006D3CD4"/>
    <w:rsid w:val="006D7335"/>
    <w:rsid w:val="006E027A"/>
    <w:rsid w:val="006E0BE8"/>
    <w:rsid w:val="006E1238"/>
    <w:rsid w:val="006E39BD"/>
    <w:rsid w:val="006E6DAF"/>
    <w:rsid w:val="006F673F"/>
    <w:rsid w:val="007014D0"/>
    <w:rsid w:val="00704356"/>
    <w:rsid w:val="00707BC7"/>
    <w:rsid w:val="00710BE0"/>
    <w:rsid w:val="007139B1"/>
    <w:rsid w:val="00716684"/>
    <w:rsid w:val="00717C95"/>
    <w:rsid w:val="0072188C"/>
    <w:rsid w:val="00725328"/>
    <w:rsid w:val="00725F09"/>
    <w:rsid w:val="0074684C"/>
    <w:rsid w:val="00752A84"/>
    <w:rsid w:val="00754EF3"/>
    <w:rsid w:val="00756095"/>
    <w:rsid w:val="00762C36"/>
    <w:rsid w:val="00763CE7"/>
    <w:rsid w:val="007642E2"/>
    <w:rsid w:val="00766183"/>
    <w:rsid w:val="007714D7"/>
    <w:rsid w:val="00773BF6"/>
    <w:rsid w:val="007801DD"/>
    <w:rsid w:val="00781FB9"/>
    <w:rsid w:val="0078629E"/>
    <w:rsid w:val="00792320"/>
    <w:rsid w:val="007937C8"/>
    <w:rsid w:val="00793B88"/>
    <w:rsid w:val="007A6F07"/>
    <w:rsid w:val="007B17A6"/>
    <w:rsid w:val="007B6010"/>
    <w:rsid w:val="007B7AD0"/>
    <w:rsid w:val="007C3CFB"/>
    <w:rsid w:val="007C5056"/>
    <w:rsid w:val="007C6563"/>
    <w:rsid w:val="007D10FD"/>
    <w:rsid w:val="007D201F"/>
    <w:rsid w:val="007D26E0"/>
    <w:rsid w:val="007D2F14"/>
    <w:rsid w:val="007D407F"/>
    <w:rsid w:val="007D69DC"/>
    <w:rsid w:val="007D7065"/>
    <w:rsid w:val="007E02FD"/>
    <w:rsid w:val="007E3DEF"/>
    <w:rsid w:val="007E3EB0"/>
    <w:rsid w:val="00802647"/>
    <w:rsid w:val="00803B47"/>
    <w:rsid w:val="00805092"/>
    <w:rsid w:val="00817A5D"/>
    <w:rsid w:val="008308EE"/>
    <w:rsid w:val="008314D3"/>
    <w:rsid w:val="00832245"/>
    <w:rsid w:val="00834580"/>
    <w:rsid w:val="00835F7E"/>
    <w:rsid w:val="008371FA"/>
    <w:rsid w:val="008428EE"/>
    <w:rsid w:val="00846EFD"/>
    <w:rsid w:val="0085481A"/>
    <w:rsid w:val="008560EE"/>
    <w:rsid w:val="008562C1"/>
    <w:rsid w:val="00862ECC"/>
    <w:rsid w:val="008633B6"/>
    <w:rsid w:val="00871278"/>
    <w:rsid w:val="00871ADB"/>
    <w:rsid w:val="00872233"/>
    <w:rsid w:val="0087647D"/>
    <w:rsid w:val="00882433"/>
    <w:rsid w:val="008857F9"/>
    <w:rsid w:val="00887D02"/>
    <w:rsid w:val="00893903"/>
    <w:rsid w:val="008949DA"/>
    <w:rsid w:val="0089799A"/>
    <w:rsid w:val="008A139F"/>
    <w:rsid w:val="008A1DF3"/>
    <w:rsid w:val="008A5B91"/>
    <w:rsid w:val="008A6FAE"/>
    <w:rsid w:val="008B0ABA"/>
    <w:rsid w:val="008B0DF4"/>
    <w:rsid w:val="008B1C5A"/>
    <w:rsid w:val="008B4A98"/>
    <w:rsid w:val="008B4DFF"/>
    <w:rsid w:val="008B5551"/>
    <w:rsid w:val="008B7994"/>
    <w:rsid w:val="008C1CCE"/>
    <w:rsid w:val="008C2E5F"/>
    <w:rsid w:val="008C4E47"/>
    <w:rsid w:val="008C68DA"/>
    <w:rsid w:val="008C7919"/>
    <w:rsid w:val="008C7A60"/>
    <w:rsid w:val="008D1712"/>
    <w:rsid w:val="008D23E9"/>
    <w:rsid w:val="008E0238"/>
    <w:rsid w:val="008E0AFE"/>
    <w:rsid w:val="008E0D2E"/>
    <w:rsid w:val="008E2B0A"/>
    <w:rsid w:val="008E7996"/>
    <w:rsid w:val="008F051A"/>
    <w:rsid w:val="008F354C"/>
    <w:rsid w:val="008F478A"/>
    <w:rsid w:val="008F48AF"/>
    <w:rsid w:val="008F6036"/>
    <w:rsid w:val="008F769A"/>
    <w:rsid w:val="00906A28"/>
    <w:rsid w:val="0090754A"/>
    <w:rsid w:val="00913F61"/>
    <w:rsid w:val="00914906"/>
    <w:rsid w:val="00921BF0"/>
    <w:rsid w:val="009239A4"/>
    <w:rsid w:val="00924FE4"/>
    <w:rsid w:val="0092583F"/>
    <w:rsid w:val="00926CCA"/>
    <w:rsid w:val="00926DC7"/>
    <w:rsid w:val="00927B78"/>
    <w:rsid w:val="00927FE6"/>
    <w:rsid w:val="00930C8D"/>
    <w:rsid w:val="00932AB7"/>
    <w:rsid w:val="00934C44"/>
    <w:rsid w:val="009365EE"/>
    <w:rsid w:val="009369B7"/>
    <w:rsid w:val="009374A0"/>
    <w:rsid w:val="00937B0C"/>
    <w:rsid w:val="00944929"/>
    <w:rsid w:val="009455AC"/>
    <w:rsid w:val="009470DF"/>
    <w:rsid w:val="009509ED"/>
    <w:rsid w:val="00960A1B"/>
    <w:rsid w:val="00961C0D"/>
    <w:rsid w:val="0096418F"/>
    <w:rsid w:val="0096600C"/>
    <w:rsid w:val="00970381"/>
    <w:rsid w:val="0097045C"/>
    <w:rsid w:val="00971DBB"/>
    <w:rsid w:val="00980072"/>
    <w:rsid w:val="00983498"/>
    <w:rsid w:val="00983AB7"/>
    <w:rsid w:val="00986AD6"/>
    <w:rsid w:val="00986FA0"/>
    <w:rsid w:val="009921DC"/>
    <w:rsid w:val="009970E9"/>
    <w:rsid w:val="009A0C71"/>
    <w:rsid w:val="009B362F"/>
    <w:rsid w:val="009B5D6A"/>
    <w:rsid w:val="009B66FA"/>
    <w:rsid w:val="009B6BF2"/>
    <w:rsid w:val="009B6F48"/>
    <w:rsid w:val="009C049F"/>
    <w:rsid w:val="009C1113"/>
    <w:rsid w:val="009C474F"/>
    <w:rsid w:val="009C7633"/>
    <w:rsid w:val="009D1E00"/>
    <w:rsid w:val="009D3A77"/>
    <w:rsid w:val="009D526D"/>
    <w:rsid w:val="009D7DA9"/>
    <w:rsid w:val="009E184A"/>
    <w:rsid w:val="009E49F3"/>
    <w:rsid w:val="009F0B69"/>
    <w:rsid w:val="009F1E0B"/>
    <w:rsid w:val="009F44DB"/>
    <w:rsid w:val="009F46D3"/>
    <w:rsid w:val="009F4893"/>
    <w:rsid w:val="009F6C5E"/>
    <w:rsid w:val="00A012EC"/>
    <w:rsid w:val="00A047DC"/>
    <w:rsid w:val="00A0667E"/>
    <w:rsid w:val="00A0698E"/>
    <w:rsid w:val="00A07533"/>
    <w:rsid w:val="00A14013"/>
    <w:rsid w:val="00A20F84"/>
    <w:rsid w:val="00A22CCD"/>
    <w:rsid w:val="00A22D6F"/>
    <w:rsid w:val="00A2336D"/>
    <w:rsid w:val="00A26A75"/>
    <w:rsid w:val="00A27857"/>
    <w:rsid w:val="00A32806"/>
    <w:rsid w:val="00A351DB"/>
    <w:rsid w:val="00A362D0"/>
    <w:rsid w:val="00A36800"/>
    <w:rsid w:val="00A413F8"/>
    <w:rsid w:val="00A4660B"/>
    <w:rsid w:val="00A50965"/>
    <w:rsid w:val="00A545E3"/>
    <w:rsid w:val="00A5558C"/>
    <w:rsid w:val="00A61937"/>
    <w:rsid w:val="00A719EB"/>
    <w:rsid w:val="00A72632"/>
    <w:rsid w:val="00A76DE5"/>
    <w:rsid w:val="00A82AC7"/>
    <w:rsid w:val="00A849EE"/>
    <w:rsid w:val="00A94300"/>
    <w:rsid w:val="00A96511"/>
    <w:rsid w:val="00A97763"/>
    <w:rsid w:val="00AA2562"/>
    <w:rsid w:val="00AA2D9E"/>
    <w:rsid w:val="00AA6128"/>
    <w:rsid w:val="00AB175F"/>
    <w:rsid w:val="00AB2BBD"/>
    <w:rsid w:val="00AB4845"/>
    <w:rsid w:val="00AB6F40"/>
    <w:rsid w:val="00AC40D6"/>
    <w:rsid w:val="00AD0CA5"/>
    <w:rsid w:val="00AD1C17"/>
    <w:rsid w:val="00AD5369"/>
    <w:rsid w:val="00AD634A"/>
    <w:rsid w:val="00AE5717"/>
    <w:rsid w:val="00AE6F59"/>
    <w:rsid w:val="00AF6419"/>
    <w:rsid w:val="00AF7396"/>
    <w:rsid w:val="00B02825"/>
    <w:rsid w:val="00B04346"/>
    <w:rsid w:val="00B04B20"/>
    <w:rsid w:val="00B102AF"/>
    <w:rsid w:val="00B205FF"/>
    <w:rsid w:val="00B23C41"/>
    <w:rsid w:val="00B27100"/>
    <w:rsid w:val="00B27AB0"/>
    <w:rsid w:val="00B31ED2"/>
    <w:rsid w:val="00B32237"/>
    <w:rsid w:val="00B3484E"/>
    <w:rsid w:val="00B4321B"/>
    <w:rsid w:val="00B4477E"/>
    <w:rsid w:val="00B45842"/>
    <w:rsid w:val="00B517D1"/>
    <w:rsid w:val="00B5277B"/>
    <w:rsid w:val="00B53C7E"/>
    <w:rsid w:val="00B53E85"/>
    <w:rsid w:val="00B5625B"/>
    <w:rsid w:val="00B61E98"/>
    <w:rsid w:val="00B62111"/>
    <w:rsid w:val="00B70B1C"/>
    <w:rsid w:val="00B729DB"/>
    <w:rsid w:val="00B83A81"/>
    <w:rsid w:val="00B84EAB"/>
    <w:rsid w:val="00B8519E"/>
    <w:rsid w:val="00B86BCE"/>
    <w:rsid w:val="00B87DF2"/>
    <w:rsid w:val="00B93673"/>
    <w:rsid w:val="00B97C1F"/>
    <w:rsid w:val="00BA29F8"/>
    <w:rsid w:val="00BB4D30"/>
    <w:rsid w:val="00BB600B"/>
    <w:rsid w:val="00BC2A10"/>
    <w:rsid w:val="00BC32A7"/>
    <w:rsid w:val="00BC3906"/>
    <w:rsid w:val="00BD1418"/>
    <w:rsid w:val="00BD2490"/>
    <w:rsid w:val="00BD489E"/>
    <w:rsid w:val="00BE2E89"/>
    <w:rsid w:val="00BE3985"/>
    <w:rsid w:val="00BE3E08"/>
    <w:rsid w:val="00BE4B33"/>
    <w:rsid w:val="00BE50DE"/>
    <w:rsid w:val="00BF0105"/>
    <w:rsid w:val="00BF280C"/>
    <w:rsid w:val="00BF60AE"/>
    <w:rsid w:val="00C01334"/>
    <w:rsid w:val="00C01C6D"/>
    <w:rsid w:val="00C040A4"/>
    <w:rsid w:val="00C073E0"/>
    <w:rsid w:val="00C10CBE"/>
    <w:rsid w:val="00C15609"/>
    <w:rsid w:val="00C15DEF"/>
    <w:rsid w:val="00C1758E"/>
    <w:rsid w:val="00C20D72"/>
    <w:rsid w:val="00C21DCB"/>
    <w:rsid w:val="00C23A55"/>
    <w:rsid w:val="00C246DA"/>
    <w:rsid w:val="00C2636F"/>
    <w:rsid w:val="00C3243A"/>
    <w:rsid w:val="00C35D12"/>
    <w:rsid w:val="00C36152"/>
    <w:rsid w:val="00C362BF"/>
    <w:rsid w:val="00C40B1D"/>
    <w:rsid w:val="00C41E23"/>
    <w:rsid w:val="00C42824"/>
    <w:rsid w:val="00C43A35"/>
    <w:rsid w:val="00C43F5D"/>
    <w:rsid w:val="00C443D0"/>
    <w:rsid w:val="00C4756D"/>
    <w:rsid w:val="00C50143"/>
    <w:rsid w:val="00C51B99"/>
    <w:rsid w:val="00C51F4B"/>
    <w:rsid w:val="00C55CB0"/>
    <w:rsid w:val="00C56999"/>
    <w:rsid w:val="00C605F6"/>
    <w:rsid w:val="00C617DE"/>
    <w:rsid w:val="00C61B7E"/>
    <w:rsid w:val="00C71DAF"/>
    <w:rsid w:val="00C7236C"/>
    <w:rsid w:val="00C72C26"/>
    <w:rsid w:val="00C72CFB"/>
    <w:rsid w:val="00C77030"/>
    <w:rsid w:val="00C7780D"/>
    <w:rsid w:val="00C82726"/>
    <w:rsid w:val="00C82F4D"/>
    <w:rsid w:val="00C843B4"/>
    <w:rsid w:val="00C85DA3"/>
    <w:rsid w:val="00C8729D"/>
    <w:rsid w:val="00C87531"/>
    <w:rsid w:val="00C91965"/>
    <w:rsid w:val="00C9249D"/>
    <w:rsid w:val="00C926E3"/>
    <w:rsid w:val="00C958C6"/>
    <w:rsid w:val="00C9780E"/>
    <w:rsid w:val="00CA5EF8"/>
    <w:rsid w:val="00CA6B93"/>
    <w:rsid w:val="00CB2551"/>
    <w:rsid w:val="00CB516B"/>
    <w:rsid w:val="00CC4D2D"/>
    <w:rsid w:val="00CC585C"/>
    <w:rsid w:val="00CD1D9F"/>
    <w:rsid w:val="00CD38C4"/>
    <w:rsid w:val="00CD458B"/>
    <w:rsid w:val="00CE1F70"/>
    <w:rsid w:val="00CE7FDE"/>
    <w:rsid w:val="00CF0A00"/>
    <w:rsid w:val="00CF2C29"/>
    <w:rsid w:val="00CF3D33"/>
    <w:rsid w:val="00CF6BDB"/>
    <w:rsid w:val="00D00D3E"/>
    <w:rsid w:val="00D02B6F"/>
    <w:rsid w:val="00D056D7"/>
    <w:rsid w:val="00D07197"/>
    <w:rsid w:val="00D12D9C"/>
    <w:rsid w:val="00D155F4"/>
    <w:rsid w:val="00D16DB9"/>
    <w:rsid w:val="00D27915"/>
    <w:rsid w:val="00D279FB"/>
    <w:rsid w:val="00D27A30"/>
    <w:rsid w:val="00D327B1"/>
    <w:rsid w:val="00D36C1A"/>
    <w:rsid w:val="00D415AF"/>
    <w:rsid w:val="00D41C44"/>
    <w:rsid w:val="00D43662"/>
    <w:rsid w:val="00D4428C"/>
    <w:rsid w:val="00D45E8D"/>
    <w:rsid w:val="00D466A4"/>
    <w:rsid w:val="00D4695D"/>
    <w:rsid w:val="00D4753E"/>
    <w:rsid w:val="00D50813"/>
    <w:rsid w:val="00D62908"/>
    <w:rsid w:val="00D63744"/>
    <w:rsid w:val="00D643FE"/>
    <w:rsid w:val="00D66402"/>
    <w:rsid w:val="00D67150"/>
    <w:rsid w:val="00D713B4"/>
    <w:rsid w:val="00D74E7D"/>
    <w:rsid w:val="00D754B1"/>
    <w:rsid w:val="00D81253"/>
    <w:rsid w:val="00D92769"/>
    <w:rsid w:val="00D9749C"/>
    <w:rsid w:val="00D9758E"/>
    <w:rsid w:val="00DA12D9"/>
    <w:rsid w:val="00DA56A6"/>
    <w:rsid w:val="00DA5F32"/>
    <w:rsid w:val="00DB2F0C"/>
    <w:rsid w:val="00DB3987"/>
    <w:rsid w:val="00DB6802"/>
    <w:rsid w:val="00DC7AB7"/>
    <w:rsid w:val="00DD1285"/>
    <w:rsid w:val="00DD7FE1"/>
    <w:rsid w:val="00DE0541"/>
    <w:rsid w:val="00DE0DE7"/>
    <w:rsid w:val="00DE4ECF"/>
    <w:rsid w:val="00DE5F33"/>
    <w:rsid w:val="00DE6470"/>
    <w:rsid w:val="00DF0558"/>
    <w:rsid w:val="00DF07A3"/>
    <w:rsid w:val="00DF4CB1"/>
    <w:rsid w:val="00DF534E"/>
    <w:rsid w:val="00DF6AAA"/>
    <w:rsid w:val="00E01B31"/>
    <w:rsid w:val="00E0411A"/>
    <w:rsid w:val="00E05BDB"/>
    <w:rsid w:val="00E0772E"/>
    <w:rsid w:val="00E1005E"/>
    <w:rsid w:val="00E10EC2"/>
    <w:rsid w:val="00E117C1"/>
    <w:rsid w:val="00E1548F"/>
    <w:rsid w:val="00E1560A"/>
    <w:rsid w:val="00E1598B"/>
    <w:rsid w:val="00E17A7C"/>
    <w:rsid w:val="00E22738"/>
    <w:rsid w:val="00E237D3"/>
    <w:rsid w:val="00E24F4D"/>
    <w:rsid w:val="00E26293"/>
    <w:rsid w:val="00E327F8"/>
    <w:rsid w:val="00E35F9A"/>
    <w:rsid w:val="00E36FBF"/>
    <w:rsid w:val="00E43A7C"/>
    <w:rsid w:val="00E450B7"/>
    <w:rsid w:val="00E5030D"/>
    <w:rsid w:val="00E51666"/>
    <w:rsid w:val="00E52627"/>
    <w:rsid w:val="00E5391C"/>
    <w:rsid w:val="00E53B58"/>
    <w:rsid w:val="00E56383"/>
    <w:rsid w:val="00E6231F"/>
    <w:rsid w:val="00E657ED"/>
    <w:rsid w:val="00E66548"/>
    <w:rsid w:val="00E757A4"/>
    <w:rsid w:val="00E81345"/>
    <w:rsid w:val="00E820EA"/>
    <w:rsid w:val="00E82F27"/>
    <w:rsid w:val="00E9067B"/>
    <w:rsid w:val="00E94E48"/>
    <w:rsid w:val="00EA05E5"/>
    <w:rsid w:val="00EB3745"/>
    <w:rsid w:val="00EB3970"/>
    <w:rsid w:val="00EB3BDD"/>
    <w:rsid w:val="00EB4364"/>
    <w:rsid w:val="00EB46AA"/>
    <w:rsid w:val="00EB6283"/>
    <w:rsid w:val="00EC23DC"/>
    <w:rsid w:val="00EC3FBC"/>
    <w:rsid w:val="00EC6A9D"/>
    <w:rsid w:val="00ED5BE3"/>
    <w:rsid w:val="00EE5582"/>
    <w:rsid w:val="00EF005F"/>
    <w:rsid w:val="00EF3339"/>
    <w:rsid w:val="00EF52F7"/>
    <w:rsid w:val="00EF791E"/>
    <w:rsid w:val="00F039B8"/>
    <w:rsid w:val="00F0466B"/>
    <w:rsid w:val="00F11307"/>
    <w:rsid w:val="00F151E3"/>
    <w:rsid w:val="00F2198F"/>
    <w:rsid w:val="00F2301F"/>
    <w:rsid w:val="00F26D2A"/>
    <w:rsid w:val="00F40233"/>
    <w:rsid w:val="00F40652"/>
    <w:rsid w:val="00F416E3"/>
    <w:rsid w:val="00F45F90"/>
    <w:rsid w:val="00F50BC3"/>
    <w:rsid w:val="00F51274"/>
    <w:rsid w:val="00F529FA"/>
    <w:rsid w:val="00F52F35"/>
    <w:rsid w:val="00F6320B"/>
    <w:rsid w:val="00F63DC1"/>
    <w:rsid w:val="00F66CF2"/>
    <w:rsid w:val="00F67417"/>
    <w:rsid w:val="00F701D4"/>
    <w:rsid w:val="00F80F1B"/>
    <w:rsid w:val="00F84F7E"/>
    <w:rsid w:val="00F91777"/>
    <w:rsid w:val="00F96A6C"/>
    <w:rsid w:val="00FA1E78"/>
    <w:rsid w:val="00FB3D1A"/>
    <w:rsid w:val="00FB7640"/>
    <w:rsid w:val="00FC30B0"/>
    <w:rsid w:val="00FC47B6"/>
    <w:rsid w:val="00FC5FF2"/>
    <w:rsid w:val="00FC600F"/>
    <w:rsid w:val="00FD3405"/>
    <w:rsid w:val="00FE06ED"/>
    <w:rsid w:val="00FE07FD"/>
    <w:rsid w:val="00FE12C7"/>
    <w:rsid w:val="00FF0645"/>
    <w:rsid w:val="00FF5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A6492"/>
  <w15:chartTrackingRefBased/>
  <w15:docId w15:val="{7AD939F3-A433-4A04-87E3-CD3068D1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6B"/>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16B"/>
    <w:rPr>
      <w:kern w:val="2"/>
      <w:sz w:val="24"/>
      <w:szCs w:val="24"/>
      <w14:ligatures w14:val="standardContextual"/>
    </w:rPr>
  </w:style>
  <w:style w:type="paragraph" w:styleId="ListParagraph">
    <w:name w:val="List Paragraph"/>
    <w:basedOn w:val="Normal"/>
    <w:uiPriority w:val="34"/>
    <w:qFormat/>
    <w:rsid w:val="009F46D3"/>
    <w:pPr>
      <w:ind w:left="720"/>
      <w:contextualSpacing/>
    </w:pPr>
  </w:style>
  <w:style w:type="paragraph" w:styleId="Footer">
    <w:name w:val="footer"/>
    <w:basedOn w:val="Normal"/>
    <w:link w:val="FooterChar"/>
    <w:uiPriority w:val="99"/>
    <w:unhideWhenUsed/>
    <w:rsid w:val="000C22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2B2"/>
    <w:rPr>
      <w:kern w:val="2"/>
      <w:sz w:val="24"/>
      <w:szCs w:val="24"/>
      <w14:ligatures w14:val="standardContextual"/>
    </w:rPr>
  </w:style>
  <w:style w:type="character" w:customStyle="1" w:styleId="fontstyle01">
    <w:name w:val="fontstyle01"/>
    <w:basedOn w:val="DefaultParagraphFont"/>
    <w:rsid w:val="002F17D6"/>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C42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824"/>
    <w:rPr>
      <w:rFonts w:ascii="Segoe UI" w:hAnsi="Segoe UI" w:cs="Segoe UI"/>
      <w:kern w:val="2"/>
      <w:sz w:val="18"/>
      <w:szCs w:val="18"/>
      <w14:ligatures w14:val="standardContextual"/>
    </w:rPr>
  </w:style>
  <w:style w:type="table" w:styleId="TableGrid">
    <w:name w:val="Table Grid"/>
    <w:basedOn w:val="TableNormal"/>
    <w:uiPriority w:val="39"/>
    <w:rsid w:val="002A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38A"/>
    <w:rPr>
      <w:color w:val="0000FF"/>
      <w:u w:val="single"/>
    </w:rPr>
  </w:style>
  <w:style w:type="character" w:styleId="Strong">
    <w:name w:val="Strong"/>
    <w:uiPriority w:val="22"/>
    <w:qFormat/>
    <w:rsid w:val="006479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246515">
      <w:bodyDiv w:val="1"/>
      <w:marLeft w:val="0"/>
      <w:marRight w:val="0"/>
      <w:marTop w:val="0"/>
      <w:marBottom w:val="0"/>
      <w:divBdr>
        <w:top w:val="none" w:sz="0" w:space="0" w:color="auto"/>
        <w:left w:val="none" w:sz="0" w:space="0" w:color="auto"/>
        <w:bottom w:val="none" w:sz="0" w:space="0" w:color="auto"/>
        <w:right w:val="none" w:sz="0" w:space="0" w:color="auto"/>
      </w:divBdr>
    </w:div>
    <w:div w:id="196372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2159</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HuyenCNVH</cp:lastModifiedBy>
  <cp:revision>2</cp:revision>
  <cp:lastPrinted>2026-03-31T04:25:00Z</cp:lastPrinted>
  <dcterms:created xsi:type="dcterms:W3CDTF">2026-06-20T04:02:00Z</dcterms:created>
  <dcterms:modified xsi:type="dcterms:W3CDTF">2026-06-20T04:02:00Z</dcterms:modified>
</cp:coreProperties>
</file>